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EE7B" w14:textId="77777777" w:rsidR="005976FD" w:rsidRDefault="002030B6" w:rsidP="005976FD">
      <w:pPr>
        <w:jc w:val="center"/>
        <w:rPr>
          <w:rFonts w:ascii="Arial Narrow" w:hAnsi="Arial Narrow" w:cs="Arial"/>
          <w:b/>
          <w:sz w:val="36"/>
          <w:szCs w:val="36"/>
        </w:rPr>
      </w:pPr>
      <w:r w:rsidRPr="008A461F">
        <w:rPr>
          <w:rFonts w:ascii="Arial Narrow" w:hAnsi="Arial Narrow" w:cs="Arial"/>
          <w:b/>
          <w:sz w:val="36"/>
          <w:szCs w:val="36"/>
        </w:rPr>
        <w:t>Zápisnica z vyhodnotenia</w:t>
      </w:r>
      <w:r w:rsidR="006F00AE" w:rsidRPr="008A461F">
        <w:rPr>
          <w:rFonts w:ascii="Arial Narrow" w:hAnsi="Arial Narrow" w:cs="Arial"/>
          <w:b/>
          <w:sz w:val="36"/>
          <w:szCs w:val="36"/>
        </w:rPr>
        <w:t xml:space="preserve"> ponúk </w:t>
      </w:r>
      <w:r w:rsidR="00296CE5">
        <w:rPr>
          <w:rFonts w:ascii="Arial Narrow" w:hAnsi="Arial Narrow" w:cs="Arial"/>
          <w:b/>
          <w:sz w:val="36"/>
          <w:szCs w:val="36"/>
        </w:rPr>
        <w:t xml:space="preserve">a podmienok účasti </w:t>
      </w:r>
    </w:p>
    <w:p w14:paraId="0F2BAA72" w14:textId="38325A54" w:rsidR="005976FD" w:rsidRPr="005C184C" w:rsidRDefault="00EF3DA0" w:rsidP="005976FD">
      <w:pPr>
        <w:jc w:val="center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sz w:val="22"/>
          <w:szCs w:val="22"/>
        </w:rPr>
        <w:t>v zmysle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6A3A67" w:rsidRPr="005C184C">
        <w:rPr>
          <w:rFonts w:ascii="Arial Narrow" w:hAnsi="Arial Narrow" w:cs="Arial"/>
          <w:sz w:val="22"/>
          <w:szCs w:val="22"/>
        </w:rPr>
        <w:t>53</w:t>
      </w:r>
      <w:r w:rsidR="004C4BEC" w:rsidRPr="005C184C">
        <w:rPr>
          <w:rFonts w:ascii="Arial Narrow" w:hAnsi="Arial Narrow" w:cs="Arial"/>
          <w:sz w:val="22"/>
          <w:szCs w:val="22"/>
        </w:rPr>
        <w:t xml:space="preserve"> ods.</w:t>
      </w:r>
      <w:r w:rsidR="00D77661" w:rsidRPr="005C184C">
        <w:rPr>
          <w:rFonts w:ascii="Arial Narrow" w:hAnsi="Arial Narrow" w:cs="Arial"/>
          <w:sz w:val="22"/>
          <w:szCs w:val="22"/>
        </w:rPr>
        <w:t xml:space="preserve"> </w:t>
      </w:r>
      <w:r w:rsidR="000B51A6">
        <w:rPr>
          <w:rFonts w:ascii="Arial Narrow" w:hAnsi="Arial Narrow" w:cs="Arial"/>
          <w:sz w:val="22"/>
          <w:szCs w:val="22"/>
        </w:rPr>
        <w:t>8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F52F3A">
        <w:rPr>
          <w:rFonts w:ascii="Arial Narrow" w:hAnsi="Arial Narrow" w:cs="Arial"/>
          <w:sz w:val="22"/>
          <w:szCs w:val="22"/>
        </w:rPr>
        <w:t>a</w:t>
      </w:r>
      <w:r w:rsidR="00F52F3A" w:rsidRPr="005C184C">
        <w:rPr>
          <w:rFonts w:ascii="Arial Narrow" w:hAnsi="Arial Narrow" w:cs="Arial"/>
          <w:sz w:val="22"/>
          <w:szCs w:val="22"/>
        </w:rPr>
        <w:t xml:space="preserve"> § </w:t>
      </w:r>
      <w:r w:rsidR="00F52F3A">
        <w:rPr>
          <w:rFonts w:ascii="Arial Narrow" w:hAnsi="Arial Narrow" w:cs="Arial"/>
          <w:sz w:val="22"/>
          <w:szCs w:val="22"/>
        </w:rPr>
        <w:t xml:space="preserve">40 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zákona č. </w:t>
      </w:r>
      <w:r w:rsidR="006A3A67" w:rsidRPr="005C184C">
        <w:rPr>
          <w:rFonts w:ascii="Arial Narrow" w:hAnsi="Arial Narrow" w:cs="Arial"/>
          <w:sz w:val="22"/>
          <w:szCs w:val="22"/>
        </w:rPr>
        <w:t>343/2015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Z. z. o verejnom obstarávaní a o zmene a doplnení niektorých zákonov (</w:t>
      </w:r>
      <w:r w:rsidR="003B2358" w:rsidRPr="005C184C">
        <w:rPr>
          <w:rFonts w:ascii="Arial Narrow" w:hAnsi="Arial Narrow" w:cs="Arial"/>
          <w:sz w:val="22"/>
          <w:szCs w:val="22"/>
        </w:rPr>
        <w:t>ďalej len „</w:t>
      </w:r>
      <w:r w:rsidR="0036711A">
        <w:rPr>
          <w:rFonts w:ascii="Arial Narrow" w:hAnsi="Arial Narrow" w:cs="Arial"/>
          <w:sz w:val="22"/>
          <w:szCs w:val="22"/>
        </w:rPr>
        <w:t>ZVO</w:t>
      </w:r>
      <w:r w:rsidR="003B2358" w:rsidRPr="005C184C">
        <w:rPr>
          <w:rFonts w:ascii="Arial Narrow" w:hAnsi="Arial Narrow" w:cs="Arial"/>
          <w:sz w:val="22"/>
          <w:szCs w:val="22"/>
        </w:rPr>
        <w:t>“</w:t>
      </w:r>
      <w:r w:rsidR="005976FD" w:rsidRPr="005C184C">
        <w:rPr>
          <w:rFonts w:ascii="Arial Narrow" w:hAnsi="Arial Narrow" w:cs="Arial"/>
          <w:sz w:val="22"/>
          <w:szCs w:val="22"/>
        </w:rPr>
        <w:t>)</w:t>
      </w:r>
      <w:r w:rsidR="00C769D2">
        <w:rPr>
          <w:rFonts w:ascii="Arial Narrow" w:hAnsi="Arial Narrow" w:cs="Arial"/>
          <w:sz w:val="22"/>
          <w:szCs w:val="22"/>
        </w:rPr>
        <w:t xml:space="preserve"> </w:t>
      </w:r>
    </w:p>
    <w:p w14:paraId="27CFA409" w14:textId="7EA55A9F" w:rsidR="002969D6" w:rsidRDefault="002969D6" w:rsidP="002969D6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časť XV.</w:t>
      </w:r>
      <w:r w:rsidR="00101CFD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101CFD" w:rsidRPr="00101CFD">
        <w:rPr>
          <w:rFonts w:ascii="Arial Narrow" w:hAnsi="Arial Narrow" w:cs="Arial"/>
          <w:b/>
          <w:bCs/>
          <w:sz w:val="22"/>
          <w:szCs w:val="22"/>
        </w:rPr>
        <w:t>Osciloskopy</w:t>
      </w:r>
    </w:p>
    <w:p w14:paraId="19368F03" w14:textId="77777777" w:rsidR="00C06893" w:rsidRPr="005C184C" w:rsidRDefault="00C06893" w:rsidP="005976FD">
      <w:pPr>
        <w:jc w:val="center"/>
        <w:rPr>
          <w:rFonts w:ascii="Arial Narrow" w:hAnsi="Arial Narrow" w:cs="Arial"/>
          <w:sz w:val="22"/>
          <w:szCs w:val="22"/>
        </w:rPr>
      </w:pPr>
    </w:p>
    <w:p w14:paraId="5D193763" w14:textId="77777777" w:rsidR="003312E5" w:rsidRPr="009A7743" w:rsidRDefault="003312E5" w:rsidP="003312E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B6EADE1" w14:textId="53C4EB50" w:rsidR="00C769D2" w:rsidRPr="00C769D2" w:rsidRDefault="00C769D2" w:rsidP="00C769D2">
      <w:pPr>
        <w:tabs>
          <w:tab w:val="left" w:pos="0"/>
        </w:tabs>
        <w:spacing w:line="276" w:lineRule="auto"/>
        <w:ind w:left="2835" w:hanging="2835"/>
        <w:jc w:val="both"/>
        <w:rPr>
          <w:rFonts w:ascii="Arial Narrow" w:hAnsi="Arial Narrow" w:cs="Arial"/>
          <w:b/>
          <w:bCs/>
          <w:iCs/>
          <w:sz w:val="22"/>
          <w:szCs w:val="22"/>
          <w:lang w:val="en-US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Predmet zákazky:</w:t>
      </w:r>
      <w:r w:rsidRPr="00C769D2">
        <w:rPr>
          <w:rFonts w:ascii="Arial Narrow" w:hAnsi="Arial Narrow" w:cs="Arial"/>
          <w:iCs/>
          <w:sz w:val="22"/>
          <w:szCs w:val="22"/>
        </w:rPr>
        <w:tab/>
      </w:r>
      <w:r w:rsidR="00EB4D0C">
        <w:rPr>
          <w:rFonts w:ascii="Arial Narrow" w:hAnsi="Arial Narrow" w:cs="Arial"/>
          <w:iCs/>
          <w:sz w:val="22"/>
          <w:szCs w:val="22"/>
        </w:rPr>
        <w:t xml:space="preserve"> Servis laboratórnych prístrojov</w:t>
      </w:r>
    </w:p>
    <w:p w14:paraId="50114D34" w14:textId="77777777" w:rsidR="00C769D2" w:rsidRPr="00C769D2" w:rsidRDefault="00C769D2" w:rsidP="00C769D2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Druh postupu:</w:t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bookmarkStart w:id="0" w:name="_Hlk215229549"/>
      <w:r w:rsidRPr="00C769D2">
        <w:rPr>
          <w:rFonts w:ascii="Arial Narrow" w:hAnsi="Arial Narrow" w:cs="Arial"/>
          <w:iCs/>
          <w:sz w:val="22"/>
          <w:szCs w:val="22"/>
        </w:rPr>
        <w:t xml:space="preserve">nadlimitná zákazka, </w:t>
      </w:r>
      <w:r w:rsidRPr="00ED1554">
        <w:rPr>
          <w:rFonts w:ascii="Arial Narrow" w:hAnsi="Arial Narrow" w:cs="Arial"/>
          <w:iCs/>
          <w:sz w:val="22"/>
          <w:szCs w:val="22"/>
        </w:rPr>
        <w:t>reverzná verejná súťaž v zmysle § 66 ods. 7 písm. b) ZVO</w:t>
      </w:r>
      <w:bookmarkEnd w:id="0"/>
    </w:p>
    <w:p w14:paraId="1BCA59F1" w14:textId="3813E1C1" w:rsidR="0003536D" w:rsidRDefault="00C769D2" w:rsidP="0003536D">
      <w:pPr>
        <w:spacing w:line="276" w:lineRule="auto"/>
        <w:ind w:left="2835" w:hanging="2835"/>
        <w:jc w:val="both"/>
        <w:rPr>
          <w:rFonts w:ascii="Arial Narrow" w:hAnsi="Arial Narrow"/>
          <w:sz w:val="22"/>
          <w:szCs w:val="22"/>
        </w:rPr>
      </w:pPr>
      <w:r w:rsidRPr="00C769D2">
        <w:rPr>
          <w:rFonts w:ascii="Arial Narrow" w:hAnsi="Arial Narrow"/>
          <w:b/>
          <w:sz w:val="22"/>
          <w:szCs w:val="22"/>
        </w:rPr>
        <w:t xml:space="preserve">Označenie v EÚ vestníku:              </w:t>
      </w:r>
      <w:bookmarkStart w:id="1" w:name="_Hlk215229579"/>
      <w:r w:rsidR="005378AD" w:rsidRPr="005378AD">
        <w:rPr>
          <w:rFonts w:ascii="Arial Narrow" w:hAnsi="Arial Narrow"/>
          <w:b/>
          <w:sz w:val="22"/>
          <w:szCs w:val="22"/>
        </w:rPr>
        <w:t>2025-OJS193/2025-658017 z 8.10.2025</w:t>
      </w:r>
      <w:bookmarkEnd w:id="1"/>
    </w:p>
    <w:p w14:paraId="3CE92102" w14:textId="1AAEF61E" w:rsidR="00C769D2" w:rsidRDefault="00E15613" w:rsidP="0003536D">
      <w:pPr>
        <w:spacing w:line="276" w:lineRule="auto"/>
        <w:ind w:left="2835" w:hanging="2835"/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iCs/>
          <w:sz w:val="22"/>
          <w:szCs w:val="22"/>
        </w:rPr>
        <w:t>Dátum otvárania ponúk:</w:t>
      </w:r>
      <w:r>
        <w:rPr>
          <w:rFonts w:ascii="Arial Narrow" w:hAnsi="Arial Narrow" w:cs="Arial"/>
          <w:b/>
          <w:iCs/>
          <w:sz w:val="22"/>
          <w:szCs w:val="22"/>
        </w:rPr>
        <w:tab/>
      </w:r>
      <w:r>
        <w:rPr>
          <w:rFonts w:ascii="Arial Narrow" w:hAnsi="Arial Narrow" w:cs="Arial"/>
          <w:b/>
          <w:iCs/>
          <w:sz w:val="22"/>
          <w:szCs w:val="22"/>
        </w:rPr>
        <w:tab/>
      </w:r>
      <w:r w:rsidR="00EB4D0C">
        <w:rPr>
          <w:rFonts w:ascii="Arial Narrow" w:hAnsi="Arial Narrow" w:cs="Arial"/>
          <w:b/>
          <w:iCs/>
          <w:sz w:val="22"/>
          <w:szCs w:val="22"/>
        </w:rPr>
        <w:t>26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.11.2025, </w:t>
      </w:r>
      <w:r w:rsidR="00EB4D0C">
        <w:rPr>
          <w:rFonts w:ascii="Arial Narrow" w:hAnsi="Arial Narrow" w:cs="Arial"/>
          <w:b/>
          <w:iCs/>
          <w:sz w:val="22"/>
          <w:szCs w:val="22"/>
        </w:rPr>
        <w:t>10</w:t>
      </w:r>
      <w:r w:rsidR="005378AD">
        <w:rPr>
          <w:rFonts w:ascii="Arial Narrow" w:hAnsi="Arial Narrow" w:cs="Arial"/>
          <w:b/>
          <w:iCs/>
          <w:sz w:val="22"/>
          <w:szCs w:val="22"/>
        </w:rPr>
        <w:t>:</w:t>
      </w:r>
      <w:r w:rsidR="00EB4D0C">
        <w:rPr>
          <w:rFonts w:ascii="Arial Narrow" w:hAnsi="Arial Narrow" w:cs="Arial"/>
          <w:b/>
          <w:iCs/>
          <w:sz w:val="22"/>
          <w:szCs w:val="22"/>
        </w:rPr>
        <w:t>30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 hod.</w:t>
      </w:r>
    </w:p>
    <w:p w14:paraId="56A414E1" w14:textId="640FC7E7" w:rsidR="00C769D2" w:rsidRPr="00C769D2" w:rsidRDefault="00E15613" w:rsidP="00C769D2">
      <w:pPr>
        <w:spacing w:after="120" w:line="276" w:lineRule="auto"/>
        <w:ind w:left="2835" w:hanging="2835"/>
        <w:rPr>
          <w:rFonts w:ascii="Arial Narrow" w:hAnsi="Arial Narrow"/>
          <w:sz w:val="22"/>
          <w:szCs w:val="22"/>
          <w:lang w:eastAsia="x-none"/>
        </w:rPr>
      </w:pPr>
      <w:r>
        <w:rPr>
          <w:rFonts w:ascii="Arial Narrow" w:hAnsi="Arial Narrow"/>
          <w:b/>
          <w:sz w:val="22"/>
          <w:szCs w:val="22"/>
          <w:lang w:eastAsia="x-none"/>
        </w:rPr>
        <w:t>Dátum vyhotovenia:</w:t>
      </w:r>
      <w:r>
        <w:rPr>
          <w:rFonts w:ascii="Arial Narrow" w:hAnsi="Arial Narrow"/>
          <w:b/>
          <w:sz w:val="22"/>
          <w:szCs w:val="22"/>
          <w:lang w:eastAsia="x-none"/>
        </w:rPr>
        <w:tab/>
        <w:t xml:space="preserve"> </w:t>
      </w:r>
      <w:r w:rsidR="001E1988">
        <w:rPr>
          <w:rFonts w:ascii="Arial Narrow" w:hAnsi="Arial Narrow"/>
          <w:b/>
          <w:sz w:val="22"/>
          <w:szCs w:val="22"/>
          <w:lang w:eastAsia="x-none"/>
        </w:rPr>
        <w:t>12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.1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2</w:t>
      </w:r>
      <w:r w:rsidR="00C73001">
        <w:rPr>
          <w:rFonts w:ascii="Arial Narrow" w:hAnsi="Arial Narrow"/>
          <w:b/>
          <w:sz w:val="22"/>
          <w:szCs w:val="22"/>
          <w:lang w:eastAsia="x-none"/>
        </w:rPr>
        <w:t>.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2025</w:t>
      </w:r>
    </w:p>
    <w:p w14:paraId="6FC1DCB1" w14:textId="1AD86D16" w:rsidR="00193CDA" w:rsidRDefault="00193CDA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DD93AB" w14:textId="15639901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  <w:r w:rsidRPr="00EC1ACF">
        <w:rPr>
          <w:rFonts w:ascii="Arial Narrow" w:hAnsi="Arial Narrow" w:cs="ITCBookmanEE"/>
        </w:rPr>
        <w:t xml:space="preserve">Verejný obstarávateľ rozhodol, že v zmysle § </w:t>
      </w:r>
      <w:r>
        <w:rPr>
          <w:rFonts w:ascii="Arial Narrow" w:hAnsi="Arial Narrow" w:cs="ITCBookmanEE"/>
        </w:rPr>
        <w:t>66 ods. 7</w:t>
      </w:r>
      <w:r w:rsidRPr="00EC1ACF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>písm. b)</w:t>
      </w:r>
      <w:r w:rsidRPr="00EC1ACF">
        <w:rPr>
          <w:rFonts w:ascii="Arial Narrow" w:hAnsi="Arial Narrow" w:cs="ITCBookmanEE"/>
        </w:rPr>
        <w:t xml:space="preserve"> zákona sa vyhodnotenie splnenia podmienok účasti a vyhodnotenie z hľadiska splnenia požiadaviek na predmet zákazky uskutoční po vyhodnotení ponúk na základe kritérií na vyhodnotenie ponúk</w:t>
      </w:r>
    </w:p>
    <w:p w14:paraId="384F623E" w14:textId="5878A8C8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3CDD457F" w14:textId="77777777" w:rsidR="00385D27" w:rsidRPr="00AE1921" w:rsidRDefault="00385D27" w:rsidP="00385D27">
      <w:pPr>
        <w:jc w:val="both"/>
        <w:rPr>
          <w:rFonts w:ascii="Arial Narrow" w:hAnsi="Arial Narrow" w:cs="ITCBookmanEE"/>
        </w:rPr>
      </w:pPr>
      <w:r w:rsidRPr="00EC1ACF">
        <w:rPr>
          <w:rFonts w:ascii="Arial Narrow" w:hAnsi="Arial Narrow" w:cs="ITCBookmanEE"/>
        </w:rPr>
        <w:t>Komisia po otvorení ponúk po</w:t>
      </w:r>
      <w:r>
        <w:rPr>
          <w:rFonts w:ascii="Arial Narrow" w:hAnsi="Arial Narrow" w:cs="ITCBookmanEE"/>
        </w:rPr>
        <w:t>kračovala</w:t>
      </w:r>
      <w:r w:rsidRPr="00EC1ACF">
        <w:rPr>
          <w:rFonts w:ascii="Arial Narrow" w:hAnsi="Arial Narrow" w:cs="ITCBookmanEE"/>
        </w:rPr>
        <w:t xml:space="preserve"> vo vyhodnotení ponúk podľa § 5</w:t>
      </w:r>
      <w:r>
        <w:rPr>
          <w:rFonts w:ascii="Arial Narrow" w:hAnsi="Arial Narrow" w:cs="ITCBookmanEE"/>
        </w:rPr>
        <w:t>3 ods. 8 zákona – teda vyhodnotila ponuky uchádzačov a určila</w:t>
      </w:r>
      <w:r w:rsidRPr="00EC1ACF">
        <w:rPr>
          <w:rFonts w:ascii="Arial Narrow" w:hAnsi="Arial Narrow" w:cs="ITCBookmanEE"/>
        </w:rPr>
        <w:t xml:space="preserve"> ich poradie podľa kritéria na vyhodnotenie ponúk, pričom u uchádzača, ktorý sa umiestnil na prvom mieste </w:t>
      </w:r>
      <w:r>
        <w:rPr>
          <w:rFonts w:ascii="Arial Narrow" w:hAnsi="Arial Narrow" w:cs="ITCBookmanEE"/>
        </w:rPr>
        <w:t>v poradí</w:t>
      </w:r>
      <w:r w:rsidRPr="00EC1ACF">
        <w:rPr>
          <w:rFonts w:ascii="Arial Narrow" w:hAnsi="Arial Narrow" w:cs="ITCBookmanEE"/>
        </w:rPr>
        <w:t xml:space="preserve"> následne vyhodnot</w:t>
      </w:r>
      <w:r>
        <w:rPr>
          <w:rFonts w:ascii="Arial Narrow" w:hAnsi="Arial Narrow" w:cs="ITCBookmanEE"/>
        </w:rPr>
        <w:t>ila</w:t>
      </w:r>
      <w:r w:rsidRPr="00EC1ACF">
        <w:rPr>
          <w:rFonts w:ascii="Arial Narrow" w:hAnsi="Arial Narrow" w:cs="ITCBookmanEE"/>
        </w:rPr>
        <w:t xml:space="preserve"> splnenie požiadaviek na predmet zákazky podľa § 53 ods. 1 zákona</w:t>
      </w:r>
      <w:r w:rsidRPr="003953FA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 xml:space="preserve">a </w:t>
      </w:r>
      <w:r w:rsidRPr="00EC1ACF">
        <w:rPr>
          <w:rFonts w:ascii="Arial Narrow" w:hAnsi="Arial Narrow" w:cs="ITCBookmanEE"/>
        </w:rPr>
        <w:t>splnenie podmi</w:t>
      </w:r>
      <w:r>
        <w:rPr>
          <w:rFonts w:ascii="Arial Narrow" w:hAnsi="Arial Narrow" w:cs="ITCBookmanEE"/>
        </w:rPr>
        <w:t>enok účasti podľa § 40 zákona</w:t>
      </w:r>
      <w:r w:rsidRPr="00EC1ACF">
        <w:t>.</w:t>
      </w:r>
      <w:r>
        <w:t xml:space="preserve"> </w:t>
      </w:r>
      <w:r w:rsidRPr="00AE1921">
        <w:rPr>
          <w:rFonts w:ascii="Arial Narrow" w:hAnsi="Arial Narrow" w:cs="ITCBookmanEE"/>
        </w:rPr>
        <w:t>Túto skutočnos</w:t>
      </w:r>
      <w:r>
        <w:rPr>
          <w:rFonts w:ascii="Arial Narrow" w:hAnsi="Arial Narrow" w:cs="ITCBookmanEE"/>
        </w:rPr>
        <w:t xml:space="preserve">ť verejný obstarávateľ uviedol </w:t>
      </w:r>
      <w:r w:rsidRPr="00AE1921">
        <w:rPr>
          <w:rFonts w:ascii="Arial Narrow" w:hAnsi="Arial Narrow" w:cs="ITCBookmanEE"/>
        </w:rPr>
        <w:t>v</w:t>
      </w:r>
      <w:r>
        <w:rPr>
          <w:rFonts w:ascii="Arial Narrow" w:hAnsi="Arial Narrow" w:cs="ITCBookmanEE"/>
        </w:rPr>
        <w:t xml:space="preserve"> Oznámení o vyhlásení verejného obstarávania </w:t>
      </w:r>
      <w:r w:rsidRPr="00AE1921">
        <w:rPr>
          <w:rFonts w:ascii="Arial Narrow" w:hAnsi="Arial Narrow" w:cs="ITCBookmanEE"/>
        </w:rPr>
        <w:t xml:space="preserve"> ako aj v súťažných podkladoch.</w:t>
      </w:r>
    </w:p>
    <w:p w14:paraId="27EFECB4" w14:textId="3A588C62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46C40243" w14:textId="6897B15C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1E7BFB47" w14:textId="77777777" w:rsidR="00385D27" w:rsidRPr="005C184C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3C7426" w14:textId="77777777" w:rsidR="00434713" w:rsidRPr="00555337" w:rsidRDefault="00142244" w:rsidP="00E93E80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</w:t>
      </w:r>
      <w:r w:rsidR="008828F1" w:rsidRPr="005C184C">
        <w:rPr>
          <w:rFonts w:ascii="Arial Narrow" w:hAnsi="Arial Narrow" w:cs="Arial"/>
          <w:b/>
          <w:sz w:val="22"/>
          <w:szCs w:val="22"/>
        </w:rPr>
        <w:t>Zoznam členov komisie</w:t>
      </w:r>
    </w:p>
    <w:tbl>
      <w:tblPr>
        <w:tblW w:w="9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5729"/>
        <w:gridCol w:w="272"/>
        <w:gridCol w:w="273"/>
        <w:gridCol w:w="622"/>
        <w:gridCol w:w="1186"/>
        <w:gridCol w:w="692"/>
      </w:tblGrid>
      <w:tr w:rsidR="00C769D2" w:rsidRPr="00555337" w14:paraId="3AC4ED3A" w14:textId="77777777" w:rsidTr="00C769D2">
        <w:trPr>
          <w:trHeight w:val="2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noWrap/>
            <w:hideMark/>
          </w:tcPr>
          <w:p w14:paraId="5940CDC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C769D2">
              <w:rPr>
                <w:rFonts w:ascii="Arial Narrow" w:hAnsi="Arial Narrow"/>
                <w:sz w:val="22"/>
                <w:szCs w:val="22"/>
              </w:rPr>
              <w:t>P.č</w:t>
            </w:r>
            <w:proofErr w:type="spellEnd"/>
            <w:r w:rsidRPr="00C769D2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68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0C0C0"/>
            <w:noWrap/>
            <w:hideMark/>
          </w:tcPr>
          <w:p w14:paraId="2622AAB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Meno zástupcu verejného obstarávateľa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14:paraId="1AFB6E5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Právo vyhodnocovať</w:t>
            </w:r>
          </w:p>
        </w:tc>
      </w:tr>
      <w:tr w:rsidR="00C769D2" w:rsidRPr="00555337" w14:paraId="3C39FAD8" w14:textId="77777777" w:rsidTr="00C769D2">
        <w:trPr>
          <w:trHeight w:val="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2FCD99F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hideMark/>
          </w:tcPr>
          <w:p w14:paraId="7D97A48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3D8F405C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A4CC2F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61E72D35" w14:textId="77777777" w:rsidTr="0003536D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90D2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8575" w14:textId="742F1751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Roman Novosad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EAFC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90EDA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B7A38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8995" w14:textId="048D395F" w:rsidR="00C769D2" w:rsidRPr="005378AD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378AD">
              <w:rPr>
                <w:rStyle w:val="Odkaznakomentr"/>
                <w:rFonts w:ascii="Arial Narrow" w:hAnsi="Arial Narrow"/>
                <w:sz w:val="22"/>
                <w:szCs w:val="22"/>
                <w:lang w:eastAsia="x-none"/>
              </w:rPr>
              <w:t>NIE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DC1D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5905E16C" w14:textId="77777777" w:rsidTr="0003536D">
        <w:trPr>
          <w:trHeight w:val="26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E40F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CE2C9A" w14:textId="6546C28C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Ivo Král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DBB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2E02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FBD3F" w14:textId="0171EAF4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NIE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EE69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1295395" w14:textId="77777777" w:rsidTr="0003536D">
        <w:trPr>
          <w:trHeight w:val="28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5DDA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361B4C" w14:textId="1A5B97B0" w:rsidR="00C769D2" w:rsidRPr="00C769D2" w:rsidRDefault="00EB4D0C" w:rsidP="00C72B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Mgr. Janette Zajacová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309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EB1E" w14:textId="05F227AF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9978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B4AAE0D" w14:textId="77777777" w:rsidTr="00C769D2">
        <w:trPr>
          <w:trHeight w:val="20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83D7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D9E860" w14:textId="4F16BD91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Adam Elšík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79E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644C6" w14:textId="0525BB4D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94B4E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69D2" w:rsidRPr="00555337" w14:paraId="727D0B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03D6" w14:textId="42347BBA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13FDCA" w14:textId="075FDF3E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Ondrej Laciak, PhD.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BE814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31BDC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0A388" w14:textId="138F2E79" w:rsidR="00C769D2" w:rsidRPr="00C769D2" w:rsidRDefault="005378AD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85BB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532704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F50A" w14:textId="27681D0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BC365C" w14:textId="4066A275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Pplk. JUDr. Ján Tadanai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7E23F6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68B94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95864F" w14:textId="210B6B97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3A80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2792F46E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EEC0" w14:textId="6FF27A1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853C54" w14:textId="76A4788D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Katarína Bičanová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6830AB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FD4E9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379861" w14:textId="4E2B3820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DA1BF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386AB4C7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1002" w14:textId="4F75DF64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AD03C1" w14:textId="0B2D8BBC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Dušan Palacka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75D397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2FE7B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9781F" w14:textId="6B150D46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0305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E08974C" w14:textId="2D8C0321" w:rsidR="00555337" w:rsidRDefault="0055533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ABDB7C1" w14:textId="75AA0A99" w:rsidR="00385D27" w:rsidRPr="00077038" w:rsidRDefault="00385D27" w:rsidP="00385D27">
      <w:pPr>
        <w:jc w:val="both"/>
        <w:rPr>
          <w:rFonts w:ascii="Arial Narrow" w:hAnsi="Arial Narrow"/>
        </w:rPr>
      </w:pPr>
      <w:r w:rsidRPr="00077038">
        <w:rPr>
          <w:rFonts w:ascii="Arial Narrow" w:hAnsi="Arial Narrow"/>
        </w:rPr>
        <w:t xml:space="preserve">Po oboznámení sa so zoznamom  uchádzačov, ktorí predložili ponuku do </w:t>
      </w:r>
      <w:r w:rsidR="00EB4D0C">
        <w:rPr>
          <w:rFonts w:ascii="Arial Narrow" w:hAnsi="Arial Narrow" w:cs="Arial Narrow"/>
          <w:color w:val="000000"/>
        </w:rPr>
        <w:t>26</w:t>
      </w:r>
      <w:r w:rsidRPr="00077038"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>11</w:t>
      </w:r>
      <w:r w:rsidRPr="00077038">
        <w:rPr>
          <w:rFonts w:ascii="Arial Narrow" w:hAnsi="Arial Narrow" w:cs="Arial Narrow"/>
          <w:color w:val="000000"/>
        </w:rPr>
        <w:t>.202</w:t>
      </w:r>
      <w:r>
        <w:rPr>
          <w:rFonts w:ascii="Arial Narrow" w:hAnsi="Arial Narrow" w:cs="Arial Narrow"/>
          <w:color w:val="000000"/>
        </w:rPr>
        <w:t>5</w:t>
      </w:r>
      <w:r w:rsidRPr="00077038">
        <w:rPr>
          <w:rFonts w:ascii="Arial Narrow" w:hAnsi="Arial Narrow" w:cs="Arial"/>
        </w:rPr>
        <w:t xml:space="preserve"> o </w:t>
      </w:r>
      <w:r w:rsidRPr="00077038">
        <w:rPr>
          <w:rFonts w:ascii="Arial Narrow" w:hAnsi="Arial Narrow" w:cs="Arial Narrow"/>
        </w:rPr>
        <w:fldChar w:fldCharType="begin"/>
      </w:r>
      <w:r w:rsidRPr="00077038">
        <w:rPr>
          <w:rFonts w:ascii="Arial Narrow" w:hAnsi="Arial Narrow" w:cs="Arial Narrow"/>
        </w:rPr>
        <w:instrText xml:space="preserve"> LINK Excel.SheetMacroEnabled.12 "C:\\Users\\jantekova2742175\\Desktop\\verejná súťaž - STAVBY\\006 Bratislava, HS Rača -  IBS a HS, výstavba objektov\\Podklad pre VS.xlsm" "podklady !R22C3" \a \f 4 \r \* MERGEFORMAT </w:instrText>
      </w:r>
      <w:r w:rsidRPr="00077038">
        <w:rPr>
          <w:rFonts w:ascii="Arial Narrow" w:hAnsi="Arial Narrow" w:cs="Arial Narrow"/>
        </w:rPr>
        <w:fldChar w:fldCharType="separate"/>
      </w:r>
      <w:r w:rsidRPr="00077038">
        <w:rPr>
          <w:rFonts w:ascii="Arial Narrow" w:hAnsi="Arial Narrow" w:cs="Arial Narrow"/>
          <w:color w:val="000000"/>
        </w:rPr>
        <w:t>9</w:t>
      </w:r>
      <w:r w:rsidRPr="00077038">
        <w:rPr>
          <w:rFonts w:ascii="Arial Narrow" w:hAnsi="Arial Narrow" w:cs="Arial Narrow"/>
          <w:bCs/>
          <w:color w:val="000000"/>
        </w:rPr>
        <w:t>:00</w:t>
      </w:r>
      <w:r w:rsidRPr="00077038">
        <w:rPr>
          <w:rFonts w:ascii="Arial Narrow" w:hAnsi="Arial Narrow" w:cs="Arial Narrow"/>
        </w:rPr>
        <w:fldChar w:fldCharType="end"/>
      </w:r>
      <w:r w:rsidRPr="00077038">
        <w:rPr>
          <w:rFonts w:ascii="Arial Narrow" w:hAnsi="Arial Narrow" w:cs="Arial"/>
        </w:rPr>
        <w:t xml:space="preserve"> hod. </w:t>
      </w:r>
      <w:r w:rsidRPr="00077038">
        <w:rPr>
          <w:rFonts w:ascii="Arial Narrow" w:hAnsi="Arial Narrow"/>
        </w:rPr>
        <w:t xml:space="preserve">v rámci tejto verejnej súťaže členovia komisie vyhlásili, že nenastali skutočnosti podľa zákona, pre ktoré by nemohli byť členmi komisie na vyhodnotenie ponúk a vyhodnotenie splnenia podmienok účasti (ďalej len „komisia“). Členovia komisie prehlásili, že v zmysle § 23 zákona v predmetnej  zákazke nedošlo ku konfliktu záujmov vo vzťahu k dodávateľovi alebo inej osobe.  Nevzniklo ohrozenie  nestrannosti  a nezávislosti ani nebolo zistené, že by zainteresované osoby mohli  ovplyvniť výsledok,  alebo priebeh procesu tohto obstarávania. </w:t>
      </w:r>
    </w:p>
    <w:p w14:paraId="6F60DCE8" w14:textId="72079AE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67B733D7" w14:textId="77777777" w:rsidR="00064D5C" w:rsidRDefault="00064D5C" w:rsidP="00064D5C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284" w:hanging="284"/>
        <w:rPr>
          <w:rFonts w:ascii="Arial Narrow" w:hAnsi="Arial Narrow" w:cs="Arial"/>
          <w:b/>
          <w:bCs/>
          <w:sz w:val="22"/>
          <w:szCs w:val="22"/>
        </w:rPr>
      </w:pPr>
      <w:r w:rsidRPr="7E1E6344">
        <w:rPr>
          <w:rFonts w:ascii="Arial Narrow" w:hAnsi="Arial Narrow" w:cs="Arial"/>
          <w:b/>
          <w:bCs/>
          <w:sz w:val="22"/>
          <w:szCs w:val="22"/>
        </w:rPr>
        <w:t xml:space="preserve">     Zoznam všetkých uchádzačov, ktorí predložili ponuku</w:t>
      </w:r>
    </w:p>
    <w:tbl>
      <w:tblPr>
        <w:tblW w:w="9356" w:type="dxa"/>
        <w:tblCellSpacing w:w="0" w:type="dxa"/>
        <w:tblInd w:w="37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3328"/>
        <w:gridCol w:w="5528"/>
      </w:tblGrid>
      <w:tr w:rsidR="00064D5C" w:rsidRPr="003F6301" w14:paraId="1ECD2206" w14:textId="77777777" w:rsidTr="005B160B">
        <w:trPr>
          <w:trHeight w:val="970"/>
          <w:tblHeader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A4CA288" w14:textId="77777777" w:rsidR="00064D5C" w:rsidRPr="003F6301" w:rsidRDefault="00064D5C" w:rsidP="005B160B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P.č</w:t>
            </w:r>
            <w:proofErr w:type="spellEnd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9043D08" w14:textId="77777777" w:rsidR="00064D5C" w:rsidRPr="003F6301" w:rsidRDefault="00064D5C" w:rsidP="005B160B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Obchodné meno/názov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2A63F09" w14:textId="77777777" w:rsidR="00064D5C" w:rsidRPr="003F6301" w:rsidRDefault="00064D5C" w:rsidP="005B160B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Adresa sídla/miesta podnikania/IČO</w:t>
            </w:r>
          </w:p>
        </w:tc>
      </w:tr>
      <w:tr w:rsidR="00064D5C" w:rsidRPr="003F6301" w14:paraId="590E634D" w14:textId="77777777" w:rsidTr="005B160B">
        <w:trPr>
          <w:trHeight w:val="268"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E9F0D48" w14:textId="77777777" w:rsidR="00064D5C" w:rsidRPr="003F6301" w:rsidRDefault="00064D5C" w:rsidP="005B160B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 w:rsidRPr="003F6301">
              <w:rPr>
                <w:rFonts w:ascii="Arial Narrow" w:eastAsia="Arial" w:hAnsi="Arial Narrow" w:cs="Arial"/>
                <w:sz w:val="22"/>
                <w:szCs w:val="22"/>
              </w:rPr>
              <w:t>1.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6CD5978" w14:textId="77777777" w:rsidR="00064D5C" w:rsidRPr="00C72BDF" w:rsidRDefault="00064D5C" w:rsidP="005B160B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ZTS Elektronika SKS s.r.o.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EEE5A63" w14:textId="77777777" w:rsidR="00064D5C" w:rsidRPr="003F6301" w:rsidRDefault="00064D5C" w:rsidP="005B160B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</w:rPr>
              <w:t xml:space="preserve">Trenčianska 19, 018 51 Nová Dubnica, IČO </w:t>
            </w:r>
            <w:r w:rsidRPr="001A507A">
              <w:rPr>
                <w:rFonts w:ascii="Arial Narrow" w:eastAsia="Arial" w:hAnsi="Arial Narrow" w:cs="Arial"/>
                <w:sz w:val="22"/>
                <w:szCs w:val="22"/>
              </w:rPr>
              <w:t>31598536</w:t>
            </w:r>
          </w:p>
        </w:tc>
      </w:tr>
    </w:tbl>
    <w:p w14:paraId="6DBC5FC4" w14:textId="77777777" w:rsidR="00064D5C" w:rsidRDefault="00064D5C" w:rsidP="00064D5C">
      <w:pPr>
        <w:tabs>
          <w:tab w:val="left" w:pos="426"/>
        </w:tabs>
        <w:spacing w:line="360" w:lineRule="auto"/>
        <w:ind w:left="1068" w:hanging="1068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6EB2E699" w14:textId="77777777" w:rsidR="00064D5C" w:rsidRPr="005C184C" w:rsidRDefault="00064D5C" w:rsidP="00064D5C">
      <w:pPr>
        <w:numPr>
          <w:ilvl w:val="0"/>
          <w:numId w:val="2"/>
        </w:numPr>
        <w:tabs>
          <w:tab w:val="left" w:pos="426"/>
        </w:tabs>
        <w:spacing w:line="360" w:lineRule="auto"/>
        <w:ind w:hanging="1068"/>
        <w:jc w:val="both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vylúčených uchádzačov s uvedením dôvodu ich vylúčenia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8622"/>
      </w:tblGrid>
      <w:tr w:rsidR="00064D5C" w:rsidRPr="005C184C" w14:paraId="1F38D45D" w14:textId="77777777" w:rsidTr="005B160B">
        <w:tc>
          <w:tcPr>
            <w:tcW w:w="675" w:type="dxa"/>
            <w:shd w:val="clear" w:color="auto" w:fill="A6A6A6"/>
          </w:tcPr>
          <w:p w14:paraId="60457A49" w14:textId="77777777" w:rsidR="00064D5C" w:rsidRPr="005C184C" w:rsidRDefault="00064D5C" w:rsidP="005B160B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>P. č.:</w:t>
            </w:r>
          </w:p>
        </w:tc>
        <w:tc>
          <w:tcPr>
            <w:tcW w:w="8681" w:type="dxa"/>
            <w:shd w:val="clear" w:color="auto" w:fill="A6A6A6"/>
          </w:tcPr>
          <w:p w14:paraId="6471225A" w14:textId="77777777" w:rsidR="00064D5C" w:rsidRPr="005C184C" w:rsidRDefault="00064D5C" w:rsidP="005B160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Obchodné meno/názov </w:t>
            </w:r>
          </w:p>
          <w:p w14:paraId="633FBCBF" w14:textId="77777777" w:rsidR="00064D5C" w:rsidRPr="005C184C" w:rsidRDefault="00064D5C" w:rsidP="005B160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Sídlo/miesto podnikania </w:t>
            </w:r>
          </w:p>
        </w:tc>
      </w:tr>
      <w:tr w:rsidR="00064D5C" w:rsidRPr="005C184C" w14:paraId="0FD3B3A2" w14:textId="77777777" w:rsidTr="005B160B">
        <w:trPr>
          <w:trHeight w:val="750"/>
        </w:trPr>
        <w:tc>
          <w:tcPr>
            <w:tcW w:w="675" w:type="dxa"/>
          </w:tcPr>
          <w:p w14:paraId="6237B99E" w14:textId="77777777" w:rsidR="00064D5C" w:rsidRPr="005C184C" w:rsidRDefault="00064D5C" w:rsidP="005B160B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681" w:type="dxa"/>
          </w:tcPr>
          <w:p w14:paraId="0ED8C755" w14:textId="77777777" w:rsidR="00064D5C" w:rsidRPr="00FE67A7" w:rsidRDefault="00064D5C" w:rsidP="005B160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Vylúčený uchádzač: </w:t>
            </w:r>
          </w:p>
          <w:p w14:paraId="2D63AEB1" w14:textId="77777777" w:rsidR="00064D5C" w:rsidRPr="00FE67A7" w:rsidRDefault="00064D5C" w:rsidP="005B160B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sz w:val="22"/>
                <w:szCs w:val="22"/>
              </w:rPr>
              <w:t>Žiaden uchádzač nebol vylúčený.</w:t>
            </w:r>
          </w:p>
          <w:p w14:paraId="64319996" w14:textId="77777777" w:rsidR="00064D5C" w:rsidRPr="00FE67A7" w:rsidRDefault="00064D5C" w:rsidP="005B160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5DDDEECD" w14:textId="77777777" w:rsidR="00064D5C" w:rsidRPr="00FE67A7" w:rsidRDefault="00064D5C" w:rsidP="005B160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Dôvod vylúčenia: </w:t>
            </w:r>
          </w:p>
          <w:p w14:paraId="261F0A1D" w14:textId="77777777" w:rsidR="00064D5C" w:rsidRPr="00FE67A7" w:rsidRDefault="00064D5C" w:rsidP="005B160B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- </w:t>
            </w:r>
          </w:p>
        </w:tc>
      </w:tr>
    </w:tbl>
    <w:p w14:paraId="479F1110" w14:textId="77777777" w:rsidR="00064D5C" w:rsidRDefault="00064D5C" w:rsidP="00064D5C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3C5E6A08" w14:textId="77777777" w:rsidR="00064D5C" w:rsidRDefault="00064D5C" w:rsidP="00064D5C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0D1678DF" w14:textId="77777777" w:rsidR="00064D5C" w:rsidRPr="005C184C" w:rsidRDefault="00064D5C" w:rsidP="00064D5C">
      <w:pPr>
        <w:numPr>
          <w:ilvl w:val="0"/>
          <w:numId w:val="2"/>
        </w:numPr>
        <w:tabs>
          <w:tab w:val="left" w:pos="567"/>
        </w:tabs>
        <w:ind w:hanging="1068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 vylúčenia mimoriadne nízkych ponúk</w:t>
      </w:r>
    </w:p>
    <w:p w14:paraId="3227ACD3" w14:textId="77777777" w:rsidR="00064D5C" w:rsidRDefault="00064D5C" w:rsidP="00064D5C">
      <w:pPr>
        <w:tabs>
          <w:tab w:val="left" w:pos="567"/>
        </w:tabs>
        <w:ind w:left="567"/>
        <w:jc w:val="both"/>
        <w:rPr>
          <w:rFonts w:ascii="Arial Narrow" w:hAnsi="Arial Narrow" w:cs="Arial"/>
          <w:sz w:val="22"/>
          <w:szCs w:val="22"/>
        </w:rPr>
      </w:pPr>
      <w:r w:rsidRPr="00FE67A7">
        <w:rPr>
          <w:rFonts w:ascii="Arial Narrow" w:hAnsi="Arial Narrow" w:cs="Arial"/>
          <w:sz w:val="22"/>
          <w:szCs w:val="22"/>
        </w:rPr>
        <w:t>Neaplikuje sa. Žiaden uchádzač nebol vylúčený z dôvodu mimoriadne nízkej ponuky. Mimoriadne nízka ponuka sa nevyskytla.</w:t>
      </w:r>
    </w:p>
    <w:p w14:paraId="371DDBC4" w14:textId="77777777" w:rsidR="00064D5C" w:rsidRPr="007C4C8D" w:rsidRDefault="00064D5C" w:rsidP="00064D5C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0F84C220" w14:textId="77777777" w:rsidR="00064D5C" w:rsidRDefault="00064D5C" w:rsidP="00064D5C">
      <w:pPr>
        <w:numPr>
          <w:ilvl w:val="0"/>
          <w:numId w:val="2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</w:rPr>
        <w:t>Poradie uchádzačov a identifikácia</w:t>
      </w:r>
      <w:r w:rsidRPr="00555337">
        <w:rPr>
          <w:rFonts w:ascii="Arial Narrow" w:hAnsi="Arial Narrow" w:cs="Arial"/>
          <w:b/>
          <w:sz w:val="22"/>
          <w:szCs w:val="22"/>
        </w:rPr>
        <w:t xml:space="preserve"> úspešného uchádzača s uvedením dôvodov úspešnosti ponuky; podiel subdodávky, ak je známy, ak ide o verejnú súťaž, informácie o vyhodnotení splnenia podmienok účasti</w:t>
      </w:r>
    </w:p>
    <w:p w14:paraId="10D79D64" w14:textId="77777777" w:rsidR="00385D27" w:rsidRPr="003312E5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6E12C76F" w14:textId="46B92797" w:rsidR="00527DAB" w:rsidRDefault="00527DAB" w:rsidP="00064D5C">
      <w:pPr>
        <w:tabs>
          <w:tab w:val="left" w:pos="142"/>
          <w:tab w:val="left" w:pos="709"/>
          <w:tab w:val="left" w:pos="851"/>
        </w:tabs>
        <w:spacing w:after="120"/>
        <w:rPr>
          <w:rFonts w:ascii="Arial Narrow" w:hAnsi="Arial Narrow" w:cs="Arial"/>
          <w:b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Poradie uchádzačov</w:t>
      </w:r>
      <w:r>
        <w:rPr>
          <w:rFonts w:ascii="Arial Narrow" w:hAnsi="Arial Narrow" w:cs="Arial"/>
          <w:b/>
          <w:sz w:val="22"/>
          <w:szCs w:val="22"/>
        </w:rPr>
        <w:t>:</w:t>
      </w:r>
    </w:p>
    <w:p w14:paraId="6179E3C9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5392"/>
        <w:gridCol w:w="2975"/>
      </w:tblGrid>
      <w:tr w:rsidR="00527DAB" w:rsidRPr="000B7533" w14:paraId="777B8796" w14:textId="77777777" w:rsidTr="005526E8">
        <w:trPr>
          <w:trHeight w:val="780"/>
          <w:jc w:val="center"/>
        </w:trPr>
        <w:tc>
          <w:tcPr>
            <w:tcW w:w="878" w:type="dxa"/>
            <w:shd w:val="clear" w:color="auto" w:fill="BFBFBF"/>
          </w:tcPr>
          <w:p w14:paraId="1C24769B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DE6D0F4" w14:textId="77777777" w:rsidR="00527DAB" w:rsidRPr="00026D5E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Poradie</w:t>
            </w:r>
          </w:p>
        </w:tc>
        <w:tc>
          <w:tcPr>
            <w:tcW w:w="5392" w:type="dxa"/>
            <w:shd w:val="clear" w:color="auto" w:fill="BFBFBF"/>
          </w:tcPr>
          <w:p w14:paraId="5AEB06C4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056F7D26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Obchodné meno /názov</w:t>
            </w:r>
          </w:p>
          <w:p w14:paraId="2120DC85" w14:textId="77777777" w:rsidR="00527DAB" w:rsidRPr="00026D5E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Adresa sídla</w:t>
            </w:r>
          </w:p>
        </w:tc>
        <w:tc>
          <w:tcPr>
            <w:tcW w:w="2975" w:type="dxa"/>
            <w:shd w:val="clear" w:color="auto" w:fill="BFBFBF"/>
          </w:tcPr>
          <w:p w14:paraId="04B89943" w14:textId="77777777" w:rsidR="00527DAB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8DC42A2" w14:textId="77777777" w:rsidR="00527DAB" w:rsidRPr="003B64CB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Celková ponúknutá cena </w:t>
            </w:r>
          </w:p>
          <w:p w14:paraId="74F50987" w14:textId="77777777" w:rsidR="00527DAB" w:rsidRPr="00026D5E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v EUR </w:t>
            </w: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>bez</w:t>
            </w: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 DPH</w:t>
            </w:r>
          </w:p>
        </w:tc>
      </w:tr>
      <w:tr w:rsidR="00527DAB" w:rsidRPr="000B7533" w14:paraId="67468762" w14:textId="77777777" w:rsidTr="005526E8">
        <w:trPr>
          <w:trHeight w:val="626"/>
          <w:jc w:val="center"/>
        </w:trPr>
        <w:tc>
          <w:tcPr>
            <w:tcW w:w="878" w:type="dxa"/>
            <w:vAlign w:val="center"/>
          </w:tcPr>
          <w:p w14:paraId="590D75F5" w14:textId="77777777" w:rsidR="00527DAB" w:rsidRPr="00980D12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2A91" w14:textId="718C20E6" w:rsidR="00527DAB" w:rsidRPr="00A97AAD" w:rsidRDefault="00221412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ZTS Elektronika SKS s.r.o.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4F278" w14:textId="721FD10D" w:rsidR="00527DAB" w:rsidRPr="00FD1893" w:rsidRDefault="00221412" w:rsidP="005526E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2 496,00</w:t>
            </w:r>
          </w:p>
        </w:tc>
      </w:tr>
    </w:tbl>
    <w:p w14:paraId="09D105FC" w14:textId="77777777" w:rsidR="00527DAB" w:rsidRPr="005C184C" w:rsidRDefault="00527DAB" w:rsidP="00527DAB">
      <w:pPr>
        <w:ind w:left="1068"/>
        <w:rPr>
          <w:rFonts w:ascii="Arial" w:hAnsi="Arial" w:cs="Arial"/>
          <w:sz w:val="22"/>
          <w:szCs w:val="22"/>
        </w:rPr>
      </w:pPr>
    </w:p>
    <w:p w14:paraId="32DF4D45" w14:textId="77777777" w:rsidR="00527DAB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3BA416CD" w14:textId="77777777" w:rsidR="00527DAB" w:rsidRDefault="00527DAB" w:rsidP="00527DA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Identifikácia úspešného uchádzača a dôvod úspešnosti jeho ponuky</w:t>
      </w:r>
      <w:r w:rsidRPr="005C184C">
        <w:rPr>
          <w:rFonts w:ascii="Arial Narrow" w:hAnsi="Arial Narrow" w:cs="Arial"/>
          <w:sz w:val="22"/>
          <w:szCs w:val="22"/>
          <w:u w:val="single"/>
        </w:rPr>
        <w:t>: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210B7BEF" w14:textId="59DDADB4" w:rsidR="00527DAB" w:rsidRPr="005C184C" w:rsidRDefault="001A507A" w:rsidP="00527DA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A507A">
        <w:rPr>
          <w:rFonts w:ascii="Arial Narrow" w:eastAsia="Arial" w:hAnsi="Arial Narrow" w:cs="Arial"/>
          <w:b/>
          <w:sz w:val="22"/>
          <w:szCs w:val="22"/>
        </w:rPr>
        <w:t>ZTS Elektronika SKS s.r.o.</w:t>
      </w:r>
      <w:r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Pr="001A507A">
        <w:rPr>
          <w:rFonts w:ascii="Arial Narrow" w:eastAsia="Arial" w:hAnsi="Arial Narrow" w:cs="Arial"/>
          <w:b/>
          <w:sz w:val="22"/>
          <w:szCs w:val="22"/>
        </w:rPr>
        <w:t>Trenčianska 19, 018 51 Nová Dubnica, IČO 31598536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  <w:r w:rsidR="00527DAB" w:rsidRPr="005C184C">
        <w:rPr>
          <w:rFonts w:ascii="Arial Narrow" w:hAnsi="Arial Narrow" w:cs="Arial"/>
          <w:sz w:val="22"/>
          <w:szCs w:val="22"/>
        </w:rPr>
        <w:t xml:space="preserve">(uchádzač </w:t>
      </w:r>
      <w:r w:rsidR="00527DAB">
        <w:rPr>
          <w:rFonts w:ascii="Arial Narrow" w:hAnsi="Arial Narrow" w:cs="Arial"/>
          <w:sz w:val="22"/>
          <w:szCs w:val="22"/>
        </w:rPr>
        <w:t xml:space="preserve">sa na základe stanoveného kritéria na vyhodnotenie ponúk </w:t>
      </w:r>
      <w:r w:rsidR="00527DAB" w:rsidRPr="005C184C">
        <w:rPr>
          <w:rFonts w:ascii="Arial Narrow" w:hAnsi="Arial Narrow" w:cs="Arial"/>
          <w:sz w:val="22"/>
          <w:szCs w:val="22"/>
        </w:rPr>
        <w:t>umi</w:t>
      </w:r>
      <w:r w:rsidR="00527DAB">
        <w:rPr>
          <w:rFonts w:ascii="Arial Narrow" w:hAnsi="Arial Narrow" w:cs="Arial"/>
          <w:sz w:val="22"/>
          <w:szCs w:val="22"/>
        </w:rPr>
        <w:t xml:space="preserve">estnil na prvom mieste v poradí a </w:t>
      </w:r>
      <w:r w:rsidR="00527DAB" w:rsidRPr="005C184C">
        <w:rPr>
          <w:rFonts w:ascii="Arial Narrow" w:hAnsi="Arial Narrow" w:cs="Arial"/>
          <w:sz w:val="22"/>
          <w:szCs w:val="22"/>
        </w:rPr>
        <w:t xml:space="preserve">splnil všetky požiadavky na predmet zákazky a podmienky účasti stanovené </w:t>
      </w:r>
      <w:r w:rsidR="00527DAB">
        <w:rPr>
          <w:rFonts w:ascii="Arial Narrow" w:hAnsi="Arial Narrow" w:cs="Arial"/>
          <w:sz w:val="22"/>
          <w:szCs w:val="22"/>
        </w:rPr>
        <w:t>verejným obstarávateľom</w:t>
      </w:r>
      <w:r w:rsidR="00527DAB" w:rsidRPr="005C184C">
        <w:rPr>
          <w:rFonts w:ascii="Arial Narrow" w:hAnsi="Arial Narrow" w:cs="Arial"/>
          <w:sz w:val="22"/>
          <w:szCs w:val="22"/>
        </w:rPr>
        <w:t>).</w:t>
      </w:r>
    </w:p>
    <w:p w14:paraId="509E41E9" w14:textId="77777777" w:rsidR="00527DAB" w:rsidRPr="005C184C" w:rsidRDefault="00527DAB" w:rsidP="00527DAB">
      <w:pPr>
        <w:pStyle w:val="Style17"/>
        <w:spacing w:line="276" w:lineRule="auto"/>
        <w:ind w:firstLine="0"/>
        <w:rPr>
          <w:rFonts w:ascii="Arial Narrow" w:hAnsi="Arial Narrow" w:cs="Arial"/>
          <w:sz w:val="22"/>
          <w:szCs w:val="22"/>
          <w:u w:val="single"/>
        </w:rPr>
      </w:pPr>
    </w:p>
    <w:p w14:paraId="6253696D" w14:textId="77777777" w:rsidR="00527DAB" w:rsidRPr="005C184C" w:rsidRDefault="00527DAB" w:rsidP="00527DAB">
      <w:pPr>
        <w:pStyle w:val="Style17"/>
        <w:spacing w:line="276" w:lineRule="auto"/>
        <w:ind w:firstLine="0"/>
        <w:rPr>
          <w:rFonts w:ascii="Arial Narrow" w:eastAsia="Calibri" w:hAnsi="Arial Narrow" w:cs="Arial Narrow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Podiel subdodávky</w:t>
      </w:r>
      <w:r w:rsidRPr="005C184C">
        <w:rPr>
          <w:rFonts w:ascii="Arial Narrow" w:hAnsi="Arial Narrow" w:cs="Arial"/>
          <w:sz w:val="22"/>
          <w:szCs w:val="22"/>
        </w:rPr>
        <w:t xml:space="preserve">: - </w:t>
      </w:r>
      <w:r w:rsidRPr="00FE67A7">
        <w:rPr>
          <w:rFonts w:ascii="Arial Narrow" w:hAnsi="Arial Narrow" w:cs="Arial"/>
          <w:sz w:val="22"/>
          <w:szCs w:val="22"/>
        </w:rPr>
        <w:t>nie je známy</w:t>
      </w:r>
      <w:r w:rsidRPr="005C184C">
        <w:rPr>
          <w:rFonts w:ascii="Arial Narrow" w:eastAsia="Calibri" w:hAnsi="Arial Narrow" w:cs="Arial Narrow"/>
          <w:sz w:val="22"/>
          <w:szCs w:val="22"/>
        </w:rPr>
        <w:t xml:space="preserve"> </w:t>
      </w:r>
    </w:p>
    <w:p w14:paraId="35005603" w14:textId="77777777" w:rsidR="00527DAB" w:rsidRPr="007C4C8D" w:rsidRDefault="00527DAB" w:rsidP="00527DAB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791C3B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splnenia podmienok účasti</w:t>
      </w:r>
      <w:r w:rsidRPr="007C4C8D">
        <w:rPr>
          <w:rFonts w:ascii="Arial Narrow" w:hAnsi="Arial Narrow" w:cs="Arial"/>
          <w:b/>
          <w:bCs/>
          <w:sz w:val="22"/>
          <w:szCs w:val="22"/>
        </w:rPr>
        <w:t xml:space="preserve">:       </w:t>
      </w:r>
    </w:p>
    <w:p w14:paraId="68F07BA4" w14:textId="6A2216D5" w:rsidR="00527DAB" w:rsidRDefault="00527DAB" w:rsidP="00527DAB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Priebeh vyhodnotenia podmienok účasti stanovených verejným obstarávateľom je popísaný v Prílohe č. 1 -  „</w:t>
      </w:r>
      <w:r w:rsidRPr="00FE67A7">
        <w:rPr>
          <w:rFonts w:ascii="Arial Narrow" w:eastAsia="Calibri" w:hAnsi="Arial Narrow" w:cs="Arial Narrow"/>
          <w:i/>
          <w:sz w:val="22"/>
          <w:szCs w:val="22"/>
        </w:rPr>
        <w:t>Vyhodnotenie náležitostí ponuky a podmienok účasti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“, ktorý je prílohou tejto zápisnice. Z dôvodu nesplnenia podmienok účasti nebol z verejného obstarávania vylúčený žiadny uchádzač. Vyhodnotenie a posúdenie splnenia podmienok účasti sa uskutočnilo u prvého uchádzača v poradí v zmysle § 55 ods. 1 ZVO, nakoľko podľa </w:t>
      </w:r>
      <w:r w:rsidRPr="00FE67A7">
        <w:rPr>
          <w:rFonts w:ascii="Arial Narrow" w:eastAsia="Calibri" w:hAnsi="Arial Narrow" w:cs="Arial Narrow"/>
          <w:sz w:val="22"/>
          <w:szCs w:val="22"/>
        </w:rPr>
        <w:br/>
        <w:t>§ 66 ods. 7 písm. b) ZVO vyhodnotenie splnenia podmienok účasti nasledovalo po vyhodnotení ponúk na základe kritérií na vyhodnotenie ponúk</w:t>
      </w:r>
      <w:r w:rsidRPr="00FE67A7">
        <w:rPr>
          <w:rFonts w:ascii="Arial Narrow" w:hAnsi="Arial Narrow"/>
          <w:sz w:val="22"/>
          <w:szCs w:val="22"/>
        </w:rPr>
        <w:t xml:space="preserve">, a to u uchádzača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ZTS Elektronika SKS s.r.o.</w:t>
      </w:r>
      <w:r w:rsidR="001A507A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Trenčianska 19, 018 51 Nová Dubnica, IČO 31598536</w:t>
      </w:r>
      <w:r w:rsidRPr="00FE67A7">
        <w:rPr>
          <w:rFonts w:ascii="Arial Narrow" w:eastAsia="Arial" w:hAnsi="Arial Narrow" w:cs="Arial"/>
          <w:b/>
          <w:sz w:val="22"/>
          <w:szCs w:val="22"/>
        </w:rPr>
        <w:t>,</w:t>
      </w:r>
      <w:r w:rsidRPr="00FE67A7">
        <w:rPr>
          <w:rFonts w:ascii="Arial Narrow" w:hAnsi="Arial Narrow" w:cs="Arial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ktorý splnil všetky verejným obstarávateľom stanovené podmienky</w:t>
      </w:r>
      <w:r>
        <w:rPr>
          <w:rFonts w:ascii="Arial Narrow" w:hAnsi="Arial Narrow"/>
          <w:sz w:val="22"/>
          <w:szCs w:val="22"/>
        </w:rPr>
        <w:t xml:space="preserve"> účasti.</w:t>
      </w:r>
    </w:p>
    <w:p w14:paraId="6CC43883" w14:textId="77777777" w:rsidR="00527DAB" w:rsidRPr="005C184C" w:rsidRDefault="00527DAB" w:rsidP="00527DAB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Cs/>
          <w:sz w:val="22"/>
          <w:szCs w:val="22"/>
        </w:rPr>
      </w:pPr>
      <w:r w:rsidRPr="005C184C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ponúk z hľadiska splnenia požiadaviek na predmet zákazky a náležitostí ponuky</w:t>
      </w:r>
      <w:r w:rsidRPr="005C184C">
        <w:rPr>
          <w:rFonts w:ascii="Arial Narrow" w:hAnsi="Arial Narrow" w:cs="Arial"/>
          <w:b/>
          <w:bCs/>
          <w:sz w:val="22"/>
          <w:szCs w:val="22"/>
        </w:rPr>
        <w:t>:</w:t>
      </w:r>
      <w:r w:rsidRPr="005C184C">
        <w:rPr>
          <w:rFonts w:ascii="Arial Narrow" w:hAnsi="Arial Narrow" w:cs="Arial"/>
          <w:bCs/>
          <w:sz w:val="22"/>
          <w:szCs w:val="22"/>
        </w:rPr>
        <w:t xml:space="preserve">       </w:t>
      </w:r>
    </w:p>
    <w:p w14:paraId="3EB8F60C" w14:textId="28928178" w:rsidR="00527DAB" w:rsidRDefault="00527DAB" w:rsidP="00527DAB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lastRenderedPageBreak/>
        <w:t>Vyhodnotenie požiadaviek na predmet zákazky stanovených verejným obstarávateľom v súťažných podkladoch je bližšie popísaný v Prílohe č. 1 - „</w:t>
      </w:r>
      <w:r w:rsidRPr="00FE67A7">
        <w:rPr>
          <w:rFonts w:ascii="Arial Narrow" w:eastAsia="Calibri" w:hAnsi="Arial Narrow" w:cs="Arial Narrow"/>
          <w:i/>
          <w:iCs/>
          <w:sz w:val="22"/>
          <w:szCs w:val="22"/>
        </w:rPr>
        <w:t>Vyhodnotenie náležitostí ponuky a podmienok účasti</w:t>
      </w:r>
      <w:r w:rsidRPr="00FE67A7">
        <w:rPr>
          <w:rFonts w:ascii="Arial Narrow" w:eastAsia="Calibri" w:hAnsi="Arial Narrow" w:cs="Arial Narrow"/>
          <w:sz w:val="22"/>
          <w:szCs w:val="22"/>
        </w:rPr>
        <w:t>“. Z dôvodu nesplnenia požiadaviek na predmet zákazky nebol</w:t>
      </w:r>
      <w:r>
        <w:rPr>
          <w:rFonts w:ascii="Arial Narrow" w:eastAsia="Calibri" w:hAnsi="Arial Narrow" w:cs="Arial Narrow"/>
          <w:sz w:val="22"/>
          <w:szCs w:val="22"/>
        </w:rPr>
        <w:t>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z verejného obstarávania vylúčen</w:t>
      </w:r>
      <w:r>
        <w:rPr>
          <w:rFonts w:ascii="Arial Narrow" w:eastAsia="Calibri" w:hAnsi="Arial Narrow" w:cs="Arial Narrow"/>
          <w:sz w:val="22"/>
          <w:szCs w:val="22"/>
        </w:rPr>
        <w:t>á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žiadn</w:t>
      </w:r>
      <w:r>
        <w:rPr>
          <w:rFonts w:ascii="Arial Narrow" w:eastAsia="Calibri" w:hAnsi="Arial Narrow" w:cs="Arial Narrow"/>
          <w:sz w:val="22"/>
          <w:szCs w:val="22"/>
        </w:rPr>
        <w:t>a ponuka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uchádzač</w:t>
      </w:r>
      <w:r>
        <w:rPr>
          <w:rFonts w:ascii="Arial Narrow" w:eastAsia="Calibri" w:hAnsi="Arial Narrow" w:cs="Arial Narrow"/>
          <w:sz w:val="22"/>
          <w:szCs w:val="22"/>
        </w:rPr>
        <w:t>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, vyhodnotenie sa uskutočnilo u uchádzača, ktorý sa na základe kritérií na vyhodnotenie ponúk umiestnil na prvom mieste v poradí, t. j.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ZTS Elektronika SKS s.r.o.</w:t>
      </w:r>
      <w:r w:rsidR="001A507A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Trenčianska 19, 018 51 Nová Dubnica, IČO 31598536</w:t>
      </w:r>
      <w:r w:rsidRPr="00FE67A7">
        <w:rPr>
          <w:rFonts w:ascii="Arial Narrow" w:hAnsi="Arial Narrow" w:cs="Arial"/>
          <w:sz w:val="22"/>
          <w:szCs w:val="22"/>
        </w:rPr>
        <w:t xml:space="preserve">, </w:t>
      </w:r>
      <w:r w:rsidRPr="00FE67A7">
        <w:rPr>
          <w:rFonts w:ascii="Arial Narrow" w:hAnsi="Arial Narrow"/>
          <w:sz w:val="22"/>
          <w:szCs w:val="22"/>
        </w:rPr>
        <w:t>ktorý predložil všetky požadované doklady splnil tiež všetky požiadavky na predmet zákazky stanovené verejným obstarávateľom.</w:t>
      </w:r>
    </w:p>
    <w:p w14:paraId="58C3F8F5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7132BD98" w14:textId="77777777" w:rsidR="00527DAB" w:rsidRPr="005C184C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5C184C">
        <w:rPr>
          <w:rFonts w:ascii="Arial Narrow" w:hAnsi="Arial Narrow" w:cs="Arial"/>
          <w:b/>
          <w:sz w:val="22"/>
          <w:szCs w:val="22"/>
          <w:u w:val="single"/>
        </w:rPr>
        <w:t>Záver:</w:t>
      </w:r>
    </w:p>
    <w:p w14:paraId="42A07451" w14:textId="014CDA4A" w:rsidR="00527DAB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Úspešným uchádzačom sa po zostavení poradia na základe určených kritérií na vyhodnotenie ponúk a posúdení splnenia požiadaviek na predmet zákazky a podmienok účasti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  <w:r w:rsidRPr="00ED1554">
        <w:rPr>
          <w:rFonts w:ascii="Arial Narrow" w:hAnsi="Arial Narrow" w:cs="Arial"/>
          <w:sz w:val="22"/>
          <w:szCs w:val="22"/>
        </w:rPr>
        <w:t>u uchádzača, ktorý sa na základe kritérií na vyhodnotenie ponúk umiestnil na prvom mieste v poradí v zmysle § 66 ods. 7 písm. b)</w:t>
      </w:r>
      <w:r>
        <w:rPr>
          <w:rFonts w:ascii="Arial Narrow" w:hAnsi="Arial Narrow" w:cs="Arial"/>
          <w:sz w:val="22"/>
          <w:szCs w:val="22"/>
        </w:rPr>
        <w:t xml:space="preserve"> ZVO stal </w:t>
      </w:r>
      <w:r w:rsidRPr="005C184C">
        <w:rPr>
          <w:rFonts w:ascii="Arial Narrow" w:hAnsi="Arial Narrow" w:cs="Arial"/>
          <w:sz w:val="22"/>
          <w:szCs w:val="22"/>
        </w:rPr>
        <w:t xml:space="preserve">uchádzač 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ZTS Elektronika SKS s.r.o.</w:t>
      </w:r>
      <w:r w:rsidR="001A507A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Trenčianska 19, 018 51 Nová Dubnica, IČO 31598536</w:t>
      </w:r>
      <w:r>
        <w:rPr>
          <w:rFonts w:ascii="Arial Narrow" w:eastAsia="Arial" w:hAnsi="Arial Narrow" w:cs="Arial"/>
          <w:b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ktorý </w:t>
      </w:r>
      <w:r w:rsidRPr="005C184C">
        <w:rPr>
          <w:rFonts w:ascii="Arial Narrow" w:hAnsi="Arial Narrow" w:cs="Arial"/>
          <w:sz w:val="22"/>
          <w:szCs w:val="22"/>
        </w:rPr>
        <w:t>splnil všetky verejným obstarávateľom stanovené požiadavky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5C184C">
        <w:rPr>
          <w:rFonts w:ascii="Arial Narrow" w:hAnsi="Arial Narrow" w:cs="Arial"/>
          <w:sz w:val="22"/>
          <w:szCs w:val="22"/>
        </w:rPr>
        <w:t>na predmet zákazky a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5C184C">
        <w:rPr>
          <w:rFonts w:ascii="Arial Narrow" w:hAnsi="Arial Narrow" w:cs="Arial"/>
          <w:sz w:val="22"/>
          <w:szCs w:val="22"/>
        </w:rPr>
        <w:t> podmienky účasti určené v oznámení o vyhlásení verejného obstarávania a súťažných podkladoch</w:t>
      </w:r>
      <w:r>
        <w:rPr>
          <w:rFonts w:ascii="Arial Narrow" w:hAnsi="Arial Narrow" w:cs="Arial"/>
          <w:sz w:val="22"/>
          <w:szCs w:val="22"/>
        </w:rPr>
        <w:t xml:space="preserve">, na základe čoho komisia na vyhodnotenie ponúk a vyhodnotenie podmienok účasti odporúča verejnému obstarávateľovi prijať jeho ponuku. </w:t>
      </w:r>
    </w:p>
    <w:p w14:paraId="209B2A42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7BB0EFDA" w14:textId="77777777" w:rsidR="00527DAB" w:rsidRPr="0082408C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  <w:u w:val="single"/>
        </w:rPr>
        <w:t>Vyhodnotenie konfliktu</w:t>
      </w:r>
      <w:r w:rsidRPr="0082408C">
        <w:rPr>
          <w:rFonts w:ascii="Arial Narrow" w:hAnsi="Arial Narrow" w:cs="Arial"/>
          <w:sz w:val="22"/>
          <w:szCs w:val="22"/>
          <w:u w:val="single"/>
        </w:rPr>
        <w:t xml:space="preserve"> záujmov a</w:t>
      </w:r>
      <w:r>
        <w:rPr>
          <w:rFonts w:ascii="Arial Narrow" w:hAnsi="Arial Narrow" w:cs="Arial"/>
          <w:sz w:val="22"/>
          <w:szCs w:val="22"/>
          <w:u w:val="single"/>
        </w:rPr>
        <w:t>  príp. následné</w:t>
      </w:r>
      <w:r w:rsidRPr="0082408C">
        <w:rPr>
          <w:rFonts w:ascii="Arial Narrow" w:hAnsi="Arial Narrow" w:cs="Arial"/>
          <w:sz w:val="22"/>
          <w:szCs w:val="22"/>
          <w:u w:val="single"/>
        </w:rPr>
        <w:t xml:space="preserve"> prijaté opatrenia:</w:t>
      </w:r>
      <w:r w:rsidRPr="0082408C">
        <w:rPr>
          <w:rFonts w:ascii="Arial Narrow" w:hAnsi="Arial Narrow" w:cs="Arial"/>
          <w:sz w:val="22"/>
          <w:szCs w:val="22"/>
        </w:rPr>
        <w:t xml:space="preserve"> </w:t>
      </w:r>
      <w:r w:rsidRPr="0082408C">
        <w:rPr>
          <w:rFonts w:ascii="Arial Narrow" w:hAnsi="Arial Narrow" w:cs="Arial"/>
          <w:b/>
          <w:sz w:val="22"/>
          <w:szCs w:val="22"/>
        </w:rPr>
        <w:t>V postupe zadávania zákazky nebol identifikovaný konflikt záujmov.</w:t>
      </w:r>
      <w:r>
        <w:rPr>
          <w:rFonts w:ascii="Arial Narrow" w:hAnsi="Arial Narrow" w:cs="Arial"/>
          <w:b/>
          <w:sz w:val="22"/>
          <w:szCs w:val="22"/>
        </w:rPr>
        <w:t xml:space="preserve"> Verejný obstarávateľ na prešetrenie prípadného konfliktu záujmov využil tiež elektronický systém slúžiaci na preskúmanie konfliktu záujmov (viď Prílohu č. 2).</w:t>
      </w:r>
    </w:p>
    <w:p w14:paraId="68D3E9AD" w14:textId="4DEE8225" w:rsidR="00527DAB" w:rsidRDefault="00527DAB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3544D9E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A261E63" w14:textId="77777777" w:rsidR="000D74D5" w:rsidRPr="000D74D5" w:rsidRDefault="00CA67FB" w:rsidP="00064D5C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Dôvody, pre ktoré člen komisie odmietol podpísať zápisnicu alebo podpísal zápisnicu s</w:t>
      </w:r>
      <w:r w:rsidR="006A16B7" w:rsidRPr="005C184C">
        <w:rPr>
          <w:rFonts w:ascii="Arial Narrow" w:hAnsi="Arial Narrow" w:cs="Arial"/>
          <w:b/>
          <w:sz w:val="22"/>
          <w:szCs w:val="22"/>
        </w:rPr>
        <w:t> </w:t>
      </w:r>
      <w:r w:rsidRPr="005C184C">
        <w:rPr>
          <w:rFonts w:ascii="Arial Narrow" w:hAnsi="Arial Narrow" w:cs="Arial"/>
          <w:b/>
          <w:sz w:val="22"/>
          <w:szCs w:val="22"/>
        </w:rPr>
        <w:t>výhradou</w:t>
      </w:r>
      <w:r w:rsidR="006A16B7" w:rsidRPr="005C184C">
        <w:rPr>
          <w:rFonts w:ascii="Arial Narrow" w:hAnsi="Arial Narrow" w:cs="Arial"/>
          <w:b/>
          <w:sz w:val="22"/>
          <w:szCs w:val="22"/>
        </w:rPr>
        <w:t>:</w:t>
      </w:r>
      <w:r w:rsidR="008D1FB1"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5AF5BA32" w14:textId="7FCCAD6D" w:rsidR="00F5429F" w:rsidRPr="005C184C" w:rsidRDefault="00D47E15" w:rsidP="000D74D5">
      <w:pPr>
        <w:ind w:left="426" w:firstLine="294"/>
        <w:jc w:val="both"/>
        <w:rPr>
          <w:rFonts w:ascii="Arial Narrow" w:hAnsi="Arial Narrow" w:cs="Arial"/>
          <w:b/>
          <w:sz w:val="22"/>
          <w:szCs w:val="22"/>
        </w:rPr>
      </w:pPr>
      <w:r w:rsidRPr="00ED1554">
        <w:rPr>
          <w:rFonts w:ascii="Arial Narrow" w:hAnsi="Arial Narrow" w:cs="Arial"/>
          <w:sz w:val="22"/>
          <w:szCs w:val="22"/>
        </w:rPr>
        <w:t xml:space="preserve">Zápisnicu podpísali všetci </w:t>
      </w:r>
      <w:r w:rsidR="00BE0E31" w:rsidRPr="00ED1554">
        <w:rPr>
          <w:rFonts w:ascii="Arial Narrow" w:hAnsi="Arial Narrow" w:cs="Arial"/>
          <w:sz w:val="22"/>
          <w:szCs w:val="22"/>
        </w:rPr>
        <w:t xml:space="preserve">prítomní </w:t>
      </w:r>
      <w:r w:rsidRPr="00ED1554">
        <w:rPr>
          <w:rFonts w:ascii="Arial Narrow" w:hAnsi="Arial Narrow" w:cs="Arial"/>
          <w:sz w:val="22"/>
          <w:szCs w:val="22"/>
        </w:rPr>
        <w:t>členovia komisie bez výhrad.</w:t>
      </w:r>
    </w:p>
    <w:p w14:paraId="1FF4FE63" w14:textId="77777777" w:rsidR="0082408C" w:rsidRPr="0082408C" w:rsidRDefault="0082408C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047286EC" w14:textId="77777777" w:rsidR="005D7E5A" w:rsidRPr="005C184C" w:rsidRDefault="005D7E5A" w:rsidP="005D7E5A">
      <w:pPr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príloh:</w:t>
      </w:r>
    </w:p>
    <w:p w14:paraId="38AECCC6" w14:textId="4A1A24D6" w:rsidR="00AB53E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1 - </w:t>
      </w:r>
      <w:r w:rsidR="009B1B85" w:rsidRPr="009B1B85">
        <w:rPr>
          <w:rFonts w:ascii="Arial Narrow" w:hAnsi="Arial Narrow" w:cs="Arial"/>
          <w:sz w:val="22"/>
          <w:szCs w:val="22"/>
        </w:rPr>
        <w:t>Vyhodnotenie náležitostí ponuky a podmienok účasti</w:t>
      </w:r>
    </w:p>
    <w:p w14:paraId="770C5CF7" w14:textId="5F89FB79" w:rsidR="00F52F3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2 - </w:t>
      </w:r>
      <w:r w:rsidRPr="00F52F3A">
        <w:rPr>
          <w:rFonts w:ascii="Arial Narrow" w:hAnsi="Arial Narrow" w:cs="Arial"/>
          <w:sz w:val="22"/>
          <w:szCs w:val="22"/>
        </w:rPr>
        <w:t>Protokol zo skúmania konfliktu záujmov</w:t>
      </w:r>
    </w:p>
    <w:p w14:paraId="6D6FDC5A" w14:textId="77777777" w:rsidR="00871C68" w:rsidRDefault="00871C68" w:rsidP="005D7E5A">
      <w:pPr>
        <w:rPr>
          <w:rFonts w:ascii="Arial Narrow" w:hAnsi="Arial Narrow" w:cs="Arial"/>
          <w:sz w:val="22"/>
          <w:szCs w:val="22"/>
        </w:rPr>
      </w:pPr>
    </w:p>
    <w:p w14:paraId="77656992" w14:textId="77777777" w:rsidR="00C769D2" w:rsidRDefault="00C769D2" w:rsidP="005D7E5A">
      <w:pPr>
        <w:rPr>
          <w:rFonts w:ascii="Arial Narrow" w:hAnsi="Arial Narrow" w:cs="Arial"/>
          <w:sz w:val="22"/>
          <w:szCs w:val="22"/>
        </w:rPr>
      </w:pPr>
    </w:p>
    <w:p w14:paraId="088FF011" w14:textId="77777777" w:rsidR="00C769D2" w:rsidRPr="00C769D2" w:rsidRDefault="00C769D2" w:rsidP="00C769D2">
      <w:pPr>
        <w:spacing w:after="200" w:line="360" w:lineRule="auto"/>
        <w:rPr>
          <w:rFonts w:ascii="Arial Narrow" w:hAnsi="Arial Narrow" w:cs="Arial"/>
          <w:sz w:val="22"/>
          <w:szCs w:val="22"/>
        </w:rPr>
      </w:pPr>
      <w:r w:rsidRPr="00C769D2">
        <w:rPr>
          <w:rFonts w:ascii="Arial Narrow" w:hAnsi="Arial Narrow" w:cs="Arial"/>
          <w:sz w:val="22"/>
          <w:szCs w:val="22"/>
          <w:u w:val="single"/>
        </w:rPr>
        <w:t>Podpisy členov komisie s právom vyhodnocovať ponuky</w:t>
      </w:r>
      <w:r w:rsidRPr="00C769D2">
        <w:rPr>
          <w:rFonts w:ascii="Arial Narrow" w:hAnsi="Arial Narrow" w:cs="Arial"/>
          <w:sz w:val="22"/>
          <w:szCs w:val="22"/>
        </w:rPr>
        <w:t>:</w:t>
      </w:r>
    </w:p>
    <w:p w14:paraId="464A3F9F" w14:textId="5547B9CC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Mgr. Janette Zajacová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9779001" w14:textId="510AB466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Adam Elšík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6ADC36A6" w14:textId="302A13F0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Ondrej Laciak, PhD.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1D2978AA" w14:textId="466D126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Pplk. JUDr. Ján Tadanai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5B06DD0F" w14:textId="6F35FF8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Katarína Bičanová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74FFE5F0" w14:textId="58477DF4" w:rsidR="00EB4D0C" w:rsidRPr="00C769D2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Dušan Palacka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07FA44C" w14:textId="77777777" w:rsidR="00D5647E" w:rsidRDefault="00D5647E" w:rsidP="00555337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</w:p>
    <w:p w14:paraId="5BCEBF77" w14:textId="77777777" w:rsidR="00555337" w:rsidRPr="00555337" w:rsidRDefault="00555337" w:rsidP="00555337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555337">
        <w:rPr>
          <w:rFonts w:ascii="Arial Narrow" w:hAnsi="Arial Narrow" w:cs="Arial"/>
          <w:sz w:val="22"/>
          <w:szCs w:val="22"/>
          <w:u w:val="single"/>
        </w:rPr>
        <w:t>Podpisy členov komisie bez práva vyhodnocovať ponuky</w:t>
      </w:r>
      <w:r w:rsidRPr="00555337">
        <w:rPr>
          <w:rFonts w:ascii="Arial Narrow" w:hAnsi="Arial Narrow" w:cs="Arial"/>
          <w:sz w:val="22"/>
          <w:szCs w:val="22"/>
        </w:rPr>
        <w:t>:</w:t>
      </w:r>
    </w:p>
    <w:p w14:paraId="2594197D" w14:textId="4F634EFE" w:rsidR="00555337" w:rsidRPr="00555337" w:rsidRDefault="00555337" w:rsidP="00555337">
      <w:pPr>
        <w:tabs>
          <w:tab w:val="left" w:pos="1134"/>
        </w:tabs>
        <w:spacing w:line="480" w:lineRule="auto"/>
        <w:ind w:left="709" w:hanging="2124"/>
        <w:rPr>
          <w:rFonts w:ascii="Arial Narrow" w:hAnsi="Arial Narrow"/>
          <w:sz w:val="22"/>
        </w:rPr>
      </w:pPr>
      <w:r w:rsidRPr="00555337">
        <w:rPr>
          <w:rFonts w:ascii="Arial Narrow" w:hAnsi="Arial Narrow"/>
          <w:sz w:val="23"/>
          <w:szCs w:val="23"/>
        </w:rPr>
        <w:t xml:space="preserve">                          </w:t>
      </w:r>
      <w:r w:rsidR="00F7783C" w:rsidRPr="00F7783C">
        <w:rPr>
          <w:rFonts w:ascii="Arial Narrow" w:hAnsi="Arial Narrow"/>
          <w:sz w:val="23"/>
          <w:szCs w:val="23"/>
        </w:rPr>
        <w:t>Ing. Roman Novosad</w:t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p w14:paraId="3DA2A168" w14:textId="059C11CB" w:rsidR="004A59E3" w:rsidRDefault="00555337" w:rsidP="00286191">
      <w:pPr>
        <w:tabs>
          <w:tab w:val="left" w:pos="1134"/>
        </w:tabs>
        <w:spacing w:line="480" w:lineRule="auto"/>
        <w:ind w:left="709" w:hanging="2124"/>
        <w:rPr>
          <w:rFonts w:ascii="Arial Narrow" w:hAnsi="Arial Narrow" w:cs="Arial"/>
          <w:sz w:val="20"/>
          <w:szCs w:val="20"/>
        </w:rPr>
      </w:pPr>
      <w:r w:rsidRPr="00555337">
        <w:rPr>
          <w:rFonts w:ascii="Arial Narrow" w:hAnsi="Arial Narrow"/>
          <w:sz w:val="22"/>
        </w:rPr>
        <w:t xml:space="preserve">                            </w:t>
      </w:r>
      <w:r w:rsidR="00F7783C" w:rsidRPr="00F7783C">
        <w:rPr>
          <w:rFonts w:ascii="Arial Narrow" w:hAnsi="Arial Narrow"/>
          <w:sz w:val="23"/>
          <w:szCs w:val="23"/>
        </w:rPr>
        <w:t>Ing. Ivo Král</w:t>
      </w:r>
      <w:r w:rsidR="00F7783C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sectPr w:rsidR="004A59E3" w:rsidSect="005F1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1247" w:bottom="1077" w:left="1247" w:header="709" w:footer="0" w:gutter="0"/>
      <w:pgNumType w:start="1"/>
      <w:cols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77887" w14:textId="77777777" w:rsidR="00187613" w:rsidRDefault="00187613" w:rsidP="008B4518">
      <w:pPr>
        <w:spacing w:after="240"/>
      </w:pPr>
      <w:r>
        <w:separator/>
      </w:r>
    </w:p>
  </w:endnote>
  <w:endnote w:type="continuationSeparator" w:id="0">
    <w:p w14:paraId="1B7B8C0D" w14:textId="77777777" w:rsidR="00187613" w:rsidRDefault="00187613" w:rsidP="008B4518">
      <w:pPr>
        <w:spacing w:after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BookmanE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117A" w14:textId="77777777" w:rsidR="009517EB" w:rsidRDefault="009517EB" w:rsidP="008F1372">
    <w:pPr>
      <w:pStyle w:val="Pta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10FEBDFA" w14:paraId="1621EAFB" w14:textId="77777777" w:rsidTr="00F52F3A">
      <w:trPr>
        <w:trHeight w:val="300"/>
      </w:trPr>
      <w:tc>
        <w:tcPr>
          <w:tcW w:w="3135" w:type="dxa"/>
        </w:tcPr>
        <w:p w14:paraId="6839668B" w14:textId="6850DA2C" w:rsidR="10FEBDFA" w:rsidRDefault="10FEBDFA" w:rsidP="00F52F3A">
          <w:pPr>
            <w:pStyle w:val="Hlavika"/>
            <w:ind w:left="-115"/>
          </w:pPr>
        </w:p>
      </w:tc>
      <w:tc>
        <w:tcPr>
          <w:tcW w:w="3135" w:type="dxa"/>
        </w:tcPr>
        <w:p w14:paraId="0EE13A63" w14:textId="674FAC7C" w:rsidR="10FEBDFA" w:rsidRDefault="10FEBDFA" w:rsidP="00F52F3A">
          <w:pPr>
            <w:pStyle w:val="Hlavika"/>
            <w:jc w:val="center"/>
          </w:pPr>
        </w:p>
      </w:tc>
      <w:tc>
        <w:tcPr>
          <w:tcW w:w="3135" w:type="dxa"/>
        </w:tcPr>
        <w:p w14:paraId="73436895" w14:textId="4A4C2ECF" w:rsidR="10FEBDFA" w:rsidRDefault="10FEBDFA" w:rsidP="00F52F3A">
          <w:pPr>
            <w:pStyle w:val="Hlavika"/>
            <w:ind w:right="-115"/>
            <w:jc w:val="right"/>
          </w:pPr>
        </w:p>
      </w:tc>
    </w:tr>
  </w:tbl>
  <w:p w14:paraId="1D4C90BB" w14:textId="13591B09" w:rsidR="10FEBDFA" w:rsidRDefault="10FEBDFA" w:rsidP="00F52F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EA4E" w14:textId="77777777" w:rsidR="009517EB" w:rsidRDefault="009517EB" w:rsidP="008F1372">
    <w:pPr>
      <w:pStyle w:val="Pta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EDD65" w14:textId="77777777" w:rsidR="00187613" w:rsidRDefault="00187613" w:rsidP="008B4518">
      <w:pPr>
        <w:spacing w:after="240"/>
      </w:pPr>
      <w:r>
        <w:separator/>
      </w:r>
    </w:p>
  </w:footnote>
  <w:footnote w:type="continuationSeparator" w:id="0">
    <w:p w14:paraId="7D62781B" w14:textId="77777777" w:rsidR="00187613" w:rsidRDefault="00187613" w:rsidP="008B4518">
      <w:pPr>
        <w:spacing w:after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01F3" w14:textId="77777777" w:rsidR="009517EB" w:rsidRDefault="009517EB" w:rsidP="008F1372">
    <w:pPr>
      <w:pStyle w:val="Hlavika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A318" w14:textId="17CBC619" w:rsidR="009517EB" w:rsidRPr="00E67C5E" w:rsidRDefault="00B436AC" w:rsidP="00E67C5E">
    <w:pPr>
      <w:pStyle w:val="Hlavika"/>
      <w:tabs>
        <w:tab w:val="clear" w:pos="4680"/>
        <w:tab w:val="clear" w:pos="9360"/>
        <w:tab w:val="right" w:pos="8900"/>
      </w:tabs>
      <w:spacing w:after="240"/>
      <w:ind w:left="108"/>
    </w:pPr>
    <w:r w:rsidRPr="00FD736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B03B7" wp14:editId="60FEB271">
              <wp:simplePos x="0" y="0"/>
              <wp:positionH relativeFrom="column">
                <wp:posOffset>1270</wp:posOffset>
              </wp:positionH>
              <wp:positionV relativeFrom="paragraph">
                <wp:posOffset>180340</wp:posOffset>
              </wp:positionV>
              <wp:extent cx="5400040" cy="8126095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812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0F0F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82DF27" id="Rectangle 1" o:spid="_x0000_s1026" style="position:absolute;margin-left:.1pt;margin-top:14.2pt;width:425.2pt;height:63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" filled="f" fillcolor="#f0f0f0" stroked="f"/>
          </w:pict>
        </mc:Fallback>
      </mc:AlternateContent>
    </w:r>
    <w:r w:rsidR="001E350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F7DF" w14:textId="77777777" w:rsidR="00615CD6" w:rsidRPr="005241C4" w:rsidRDefault="00615CD6" w:rsidP="00615CD6">
    <w:pPr>
      <w:pStyle w:val="Hlavika"/>
      <w:rPr>
        <w:szCs w:val="2"/>
      </w:rPr>
    </w:pPr>
    <w:r w:rsidRPr="006B7449">
      <w:rPr>
        <w:noProof/>
      </w:rPr>
      <w:drawing>
        <wp:anchor distT="0" distB="0" distL="114300" distR="114300" simplePos="0" relativeHeight="251659264" behindDoc="1" locked="0" layoutInCell="1" allowOverlap="1" wp14:anchorId="63DD9A23" wp14:editId="476F19D7">
          <wp:simplePos x="0" y="0"/>
          <wp:positionH relativeFrom="column">
            <wp:posOffset>-5080</wp:posOffset>
          </wp:positionH>
          <wp:positionV relativeFrom="paragraph">
            <wp:posOffset>-125730</wp:posOffset>
          </wp:positionV>
          <wp:extent cx="5760720" cy="636905"/>
          <wp:effectExtent l="0" t="0" r="0" b="0"/>
          <wp:wrapNone/>
          <wp:docPr id="2" name="Obrázok 2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V SR 15 165 mm C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4820" w:type="dxa"/>
      <w:tblInd w:w="4539" w:type="dxa"/>
      <w:tblCellMar>
        <w:right w:w="0" w:type="dxa"/>
      </w:tblCellMar>
      <w:tblLook w:val="04A0" w:firstRow="1" w:lastRow="0" w:firstColumn="1" w:lastColumn="0" w:noHBand="0" w:noVBand="1"/>
    </w:tblPr>
    <w:tblGrid>
      <w:gridCol w:w="4820"/>
    </w:tblGrid>
    <w:tr w:rsidR="00615CD6" w:rsidRPr="00586035" w14:paraId="1F068ECC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C5409BD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SEKCIA VEREJNÉHO OBSTARÁVANIA</w:t>
          </w:r>
        </w:p>
      </w:tc>
    </w:tr>
    <w:tr w:rsidR="00615CD6" w:rsidRPr="00586035" w14:paraId="0FBAE5A0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9A0FA9B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odbor realizácie verejného obstarávania</w:t>
          </w:r>
        </w:p>
      </w:tc>
    </w:tr>
    <w:tr w:rsidR="00615CD6" w:rsidRPr="00586035" w14:paraId="1BEA697A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1007F263" w14:textId="77777777" w:rsidR="00615CD6" w:rsidRPr="00586035" w:rsidRDefault="00615CD6" w:rsidP="00615CD6">
          <w:pPr>
            <w:tabs>
              <w:tab w:val="center" w:pos="-142"/>
              <w:tab w:val="right" w:pos="9356"/>
            </w:tabs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Pribinova 2, 812 72 Bratislava</w:t>
          </w:r>
        </w:p>
      </w:tc>
    </w:tr>
  </w:tbl>
  <w:p w14:paraId="0ADD38ED" w14:textId="77777777" w:rsidR="00615CD6" w:rsidRDefault="00615CD6" w:rsidP="00615CD6">
    <w:pPr>
      <w:pStyle w:val="Hlavika"/>
    </w:pPr>
  </w:p>
  <w:p w14:paraId="172376A3" w14:textId="77777777" w:rsidR="00615CD6" w:rsidRDefault="00615CD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1F8A"/>
    <w:multiLevelType w:val="hybridMultilevel"/>
    <w:tmpl w:val="36D641B2"/>
    <w:lvl w:ilvl="0" w:tplc="2AAC583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F857BC"/>
    <w:multiLevelType w:val="hybridMultilevel"/>
    <w:tmpl w:val="C02AC766"/>
    <w:lvl w:ilvl="0" w:tplc="4258BF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6D5814C7"/>
    <w:multiLevelType w:val="hybridMultilevel"/>
    <w:tmpl w:val="7E7CDD02"/>
    <w:lvl w:ilvl="0" w:tplc="3E827E54">
      <w:start w:val="1"/>
      <w:numFmt w:val="bullet"/>
      <w:pStyle w:val="Nadpis6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2049" fillcolor="#b71234" stroke="f">
      <v:fill color="#b71234"/>
      <v:stroke weight=".25pt" on="f"/>
      <o:colormru v:ext="edit" colors="#f0f0f0,#b712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F3"/>
    <w:rsid w:val="00000C45"/>
    <w:rsid w:val="00013AE4"/>
    <w:rsid w:val="000146D8"/>
    <w:rsid w:val="00016F0A"/>
    <w:rsid w:val="00023B4E"/>
    <w:rsid w:val="00024F88"/>
    <w:rsid w:val="00026216"/>
    <w:rsid w:val="0003009D"/>
    <w:rsid w:val="00031034"/>
    <w:rsid w:val="0003536D"/>
    <w:rsid w:val="00037020"/>
    <w:rsid w:val="000420C9"/>
    <w:rsid w:val="00044448"/>
    <w:rsid w:val="00052900"/>
    <w:rsid w:val="00052A73"/>
    <w:rsid w:val="000568C3"/>
    <w:rsid w:val="00064D5C"/>
    <w:rsid w:val="00080152"/>
    <w:rsid w:val="00083A89"/>
    <w:rsid w:val="00085CFA"/>
    <w:rsid w:val="00087B22"/>
    <w:rsid w:val="00092AD1"/>
    <w:rsid w:val="00096C8C"/>
    <w:rsid w:val="000A1B1B"/>
    <w:rsid w:val="000A344D"/>
    <w:rsid w:val="000A3940"/>
    <w:rsid w:val="000B469F"/>
    <w:rsid w:val="000B51A6"/>
    <w:rsid w:val="000B5911"/>
    <w:rsid w:val="000B61B7"/>
    <w:rsid w:val="000C046F"/>
    <w:rsid w:val="000C64A2"/>
    <w:rsid w:val="000C7FA6"/>
    <w:rsid w:val="000D34F3"/>
    <w:rsid w:val="000D40FA"/>
    <w:rsid w:val="000D74D5"/>
    <w:rsid w:val="000E0BFC"/>
    <w:rsid w:val="000E27E4"/>
    <w:rsid w:val="000E283F"/>
    <w:rsid w:val="000E79C6"/>
    <w:rsid w:val="000E79FB"/>
    <w:rsid w:val="000F32D4"/>
    <w:rsid w:val="000F39CE"/>
    <w:rsid w:val="000F4AE1"/>
    <w:rsid w:val="000F4E6E"/>
    <w:rsid w:val="00100E53"/>
    <w:rsid w:val="00100F04"/>
    <w:rsid w:val="00101CFD"/>
    <w:rsid w:val="00105E97"/>
    <w:rsid w:val="0011279E"/>
    <w:rsid w:val="0011463A"/>
    <w:rsid w:val="00114A87"/>
    <w:rsid w:val="0012087B"/>
    <w:rsid w:val="00120E46"/>
    <w:rsid w:val="00126781"/>
    <w:rsid w:val="00126B00"/>
    <w:rsid w:val="00127451"/>
    <w:rsid w:val="00136692"/>
    <w:rsid w:val="00137180"/>
    <w:rsid w:val="001376BF"/>
    <w:rsid w:val="00141217"/>
    <w:rsid w:val="00142244"/>
    <w:rsid w:val="0014258B"/>
    <w:rsid w:val="0014320C"/>
    <w:rsid w:val="00147C3E"/>
    <w:rsid w:val="0015507E"/>
    <w:rsid w:val="00155577"/>
    <w:rsid w:val="0015683E"/>
    <w:rsid w:val="00157344"/>
    <w:rsid w:val="00165FCF"/>
    <w:rsid w:val="00173A30"/>
    <w:rsid w:val="00186CA6"/>
    <w:rsid w:val="00187613"/>
    <w:rsid w:val="001915FA"/>
    <w:rsid w:val="001931E4"/>
    <w:rsid w:val="00193CDA"/>
    <w:rsid w:val="001A401A"/>
    <w:rsid w:val="001A4B81"/>
    <w:rsid w:val="001A507A"/>
    <w:rsid w:val="001A6648"/>
    <w:rsid w:val="001B167B"/>
    <w:rsid w:val="001B192D"/>
    <w:rsid w:val="001C51D4"/>
    <w:rsid w:val="001C69FD"/>
    <w:rsid w:val="001D5A31"/>
    <w:rsid w:val="001D68F7"/>
    <w:rsid w:val="001E17CE"/>
    <w:rsid w:val="001E1988"/>
    <w:rsid w:val="001E3503"/>
    <w:rsid w:val="001E62DA"/>
    <w:rsid w:val="001F2ED4"/>
    <w:rsid w:val="001F7573"/>
    <w:rsid w:val="002003A4"/>
    <w:rsid w:val="00202B97"/>
    <w:rsid w:val="002030B6"/>
    <w:rsid w:val="002044EB"/>
    <w:rsid w:val="00204DEC"/>
    <w:rsid w:val="00205682"/>
    <w:rsid w:val="0020589A"/>
    <w:rsid w:val="00206B4C"/>
    <w:rsid w:val="002101C8"/>
    <w:rsid w:val="002122E8"/>
    <w:rsid w:val="00214F77"/>
    <w:rsid w:val="00217A40"/>
    <w:rsid w:val="00220257"/>
    <w:rsid w:val="00221412"/>
    <w:rsid w:val="00223812"/>
    <w:rsid w:val="002238AA"/>
    <w:rsid w:val="00223A27"/>
    <w:rsid w:val="00224FFD"/>
    <w:rsid w:val="00227AC5"/>
    <w:rsid w:val="00232B38"/>
    <w:rsid w:val="00232C37"/>
    <w:rsid w:val="00236B82"/>
    <w:rsid w:val="00241742"/>
    <w:rsid w:val="002463E8"/>
    <w:rsid w:val="0025026E"/>
    <w:rsid w:val="0025249B"/>
    <w:rsid w:val="00254D5C"/>
    <w:rsid w:val="00256507"/>
    <w:rsid w:val="00256679"/>
    <w:rsid w:val="00261F6C"/>
    <w:rsid w:val="00272074"/>
    <w:rsid w:val="00276A23"/>
    <w:rsid w:val="00276D56"/>
    <w:rsid w:val="00277033"/>
    <w:rsid w:val="0028387B"/>
    <w:rsid w:val="00286191"/>
    <w:rsid w:val="00290AD9"/>
    <w:rsid w:val="002969D6"/>
    <w:rsid w:val="00296CE5"/>
    <w:rsid w:val="002A0655"/>
    <w:rsid w:val="002A2C2D"/>
    <w:rsid w:val="002A31D3"/>
    <w:rsid w:val="002A658B"/>
    <w:rsid w:val="002B2F3D"/>
    <w:rsid w:val="002B454B"/>
    <w:rsid w:val="002C7BB4"/>
    <w:rsid w:val="002D14DF"/>
    <w:rsid w:val="002D32D2"/>
    <w:rsid w:val="002D42E7"/>
    <w:rsid w:val="002D574F"/>
    <w:rsid w:val="002D7249"/>
    <w:rsid w:val="002E189A"/>
    <w:rsid w:val="002E2812"/>
    <w:rsid w:val="002E4EF0"/>
    <w:rsid w:val="002F10BA"/>
    <w:rsid w:val="002F5025"/>
    <w:rsid w:val="002F660D"/>
    <w:rsid w:val="002F72AA"/>
    <w:rsid w:val="003011DB"/>
    <w:rsid w:val="003021B9"/>
    <w:rsid w:val="003043C1"/>
    <w:rsid w:val="00306D2D"/>
    <w:rsid w:val="003101B3"/>
    <w:rsid w:val="00313760"/>
    <w:rsid w:val="00315762"/>
    <w:rsid w:val="003166BE"/>
    <w:rsid w:val="003222DA"/>
    <w:rsid w:val="00325EF9"/>
    <w:rsid w:val="003272AD"/>
    <w:rsid w:val="00330970"/>
    <w:rsid w:val="003312E5"/>
    <w:rsid w:val="0033151B"/>
    <w:rsid w:val="003347CA"/>
    <w:rsid w:val="0033573D"/>
    <w:rsid w:val="00342C85"/>
    <w:rsid w:val="00342F22"/>
    <w:rsid w:val="00344B28"/>
    <w:rsid w:val="00353801"/>
    <w:rsid w:val="00354A1F"/>
    <w:rsid w:val="00360038"/>
    <w:rsid w:val="00360B2B"/>
    <w:rsid w:val="00360B67"/>
    <w:rsid w:val="00362A00"/>
    <w:rsid w:val="00363445"/>
    <w:rsid w:val="0036533E"/>
    <w:rsid w:val="00366175"/>
    <w:rsid w:val="00366678"/>
    <w:rsid w:val="0036711A"/>
    <w:rsid w:val="00371B01"/>
    <w:rsid w:val="00371D85"/>
    <w:rsid w:val="00372365"/>
    <w:rsid w:val="003751F8"/>
    <w:rsid w:val="00375384"/>
    <w:rsid w:val="00375AF7"/>
    <w:rsid w:val="00376F0D"/>
    <w:rsid w:val="0038088A"/>
    <w:rsid w:val="00381FF8"/>
    <w:rsid w:val="00385D27"/>
    <w:rsid w:val="003908F6"/>
    <w:rsid w:val="003A484E"/>
    <w:rsid w:val="003A551C"/>
    <w:rsid w:val="003A73C0"/>
    <w:rsid w:val="003B2358"/>
    <w:rsid w:val="003B32D1"/>
    <w:rsid w:val="003B63FE"/>
    <w:rsid w:val="003B64CB"/>
    <w:rsid w:val="003B687B"/>
    <w:rsid w:val="003B6BEF"/>
    <w:rsid w:val="003B6C6D"/>
    <w:rsid w:val="003B7519"/>
    <w:rsid w:val="003C0F90"/>
    <w:rsid w:val="003C651E"/>
    <w:rsid w:val="003D1A70"/>
    <w:rsid w:val="003D2628"/>
    <w:rsid w:val="003D33BF"/>
    <w:rsid w:val="003D4CCE"/>
    <w:rsid w:val="003E1DF2"/>
    <w:rsid w:val="003E24F1"/>
    <w:rsid w:val="003E6274"/>
    <w:rsid w:val="003E77D3"/>
    <w:rsid w:val="003F0FDC"/>
    <w:rsid w:val="003F4BD4"/>
    <w:rsid w:val="003F6301"/>
    <w:rsid w:val="003F7709"/>
    <w:rsid w:val="0040148B"/>
    <w:rsid w:val="00401742"/>
    <w:rsid w:val="00401B84"/>
    <w:rsid w:val="00404C5C"/>
    <w:rsid w:val="00405672"/>
    <w:rsid w:val="004110ED"/>
    <w:rsid w:val="00412527"/>
    <w:rsid w:val="004133B6"/>
    <w:rsid w:val="00415B4B"/>
    <w:rsid w:val="00415F17"/>
    <w:rsid w:val="00416825"/>
    <w:rsid w:val="00417239"/>
    <w:rsid w:val="004241FF"/>
    <w:rsid w:val="00425E89"/>
    <w:rsid w:val="0043293B"/>
    <w:rsid w:val="00434713"/>
    <w:rsid w:val="00441965"/>
    <w:rsid w:val="004426E9"/>
    <w:rsid w:val="0044389C"/>
    <w:rsid w:val="00462A4C"/>
    <w:rsid w:val="00463F2E"/>
    <w:rsid w:val="004641D1"/>
    <w:rsid w:val="00464DA4"/>
    <w:rsid w:val="004653B2"/>
    <w:rsid w:val="0047101C"/>
    <w:rsid w:val="00474B37"/>
    <w:rsid w:val="00476060"/>
    <w:rsid w:val="00477FA7"/>
    <w:rsid w:val="00480C9A"/>
    <w:rsid w:val="004864E4"/>
    <w:rsid w:val="00486900"/>
    <w:rsid w:val="00486B58"/>
    <w:rsid w:val="00495573"/>
    <w:rsid w:val="004A074E"/>
    <w:rsid w:val="004A2267"/>
    <w:rsid w:val="004A3A92"/>
    <w:rsid w:val="004A59E3"/>
    <w:rsid w:val="004B0D7E"/>
    <w:rsid w:val="004B1630"/>
    <w:rsid w:val="004B46F7"/>
    <w:rsid w:val="004B48F8"/>
    <w:rsid w:val="004B5D8B"/>
    <w:rsid w:val="004B67F6"/>
    <w:rsid w:val="004B7361"/>
    <w:rsid w:val="004C3764"/>
    <w:rsid w:val="004C3D9A"/>
    <w:rsid w:val="004C4319"/>
    <w:rsid w:val="004C4BEC"/>
    <w:rsid w:val="004C50F1"/>
    <w:rsid w:val="004C7BF0"/>
    <w:rsid w:val="004D01C3"/>
    <w:rsid w:val="004D29F5"/>
    <w:rsid w:val="004D7B41"/>
    <w:rsid w:val="004E4FAF"/>
    <w:rsid w:val="004E50DA"/>
    <w:rsid w:val="004F231C"/>
    <w:rsid w:val="004F42D8"/>
    <w:rsid w:val="004F4C18"/>
    <w:rsid w:val="004F5951"/>
    <w:rsid w:val="004F6337"/>
    <w:rsid w:val="00500379"/>
    <w:rsid w:val="00501BF3"/>
    <w:rsid w:val="00501CAF"/>
    <w:rsid w:val="00515730"/>
    <w:rsid w:val="005168FC"/>
    <w:rsid w:val="00521F92"/>
    <w:rsid w:val="00523EC4"/>
    <w:rsid w:val="0052420B"/>
    <w:rsid w:val="00527DAB"/>
    <w:rsid w:val="00531CD2"/>
    <w:rsid w:val="00531E0C"/>
    <w:rsid w:val="00531F9F"/>
    <w:rsid w:val="00532153"/>
    <w:rsid w:val="0053349D"/>
    <w:rsid w:val="005378AD"/>
    <w:rsid w:val="00537A78"/>
    <w:rsid w:val="0054644F"/>
    <w:rsid w:val="00550941"/>
    <w:rsid w:val="0055259A"/>
    <w:rsid w:val="005526DD"/>
    <w:rsid w:val="00552A17"/>
    <w:rsid w:val="00553B2B"/>
    <w:rsid w:val="00555337"/>
    <w:rsid w:val="00555348"/>
    <w:rsid w:val="005554B5"/>
    <w:rsid w:val="00563F19"/>
    <w:rsid w:val="00564F63"/>
    <w:rsid w:val="00565C10"/>
    <w:rsid w:val="005674D0"/>
    <w:rsid w:val="00572584"/>
    <w:rsid w:val="0057295C"/>
    <w:rsid w:val="00573A25"/>
    <w:rsid w:val="00573BB2"/>
    <w:rsid w:val="005745AA"/>
    <w:rsid w:val="005750F4"/>
    <w:rsid w:val="0057541D"/>
    <w:rsid w:val="00581C73"/>
    <w:rsid w:val="00583B1E"/>
    <w:rsid w:val="0058745E"/>
    <w:rsid w:val="00591C28"/>
    <w:rsid w:val="005920F1"/>
    <w:rsid w:val="005935CD"/>
    <w:rsid w:val="005976FD"/>
    <w:rsid w:val="005A254A"/>
    <w:rsid w:val="005A5A69"/>
    <w:rsid w:val="005A62F8"/>
    <w:rsid w:val="005A79AF"/>
    <w:rsid w:val="005B0F7A"/>
    <w:rsid w:val="005B1CEB"/>
    <w:rsid w:val="005B3589"/>
    <w:rsid w:val="005B6049"/>
    <w:rsid w:val="005C05DC"/>
    <w:rsid w:val="005C0F7E"/>
    <w:rsid w:val="005C184C"/>
    <w:rsid w:val="005C521A"/>
    <w:rsid w:val="005C54AA"/>
    <w:rsid w:val="005C5994"/>
    <w:rsid w:val="005C5E6C"/>
    <w:rsid w:val="005D012A"/>
    <w:rsid w:val="005D1F96"/>
    <w:rsid w:val="005D30A5"/>
    <w:rsid w:val="005D3873"/>
    <w:rsid w:val="005D7D49"/>
    <w:rsid w:val="005D7E5A"/>
    <w:rsid w:val="005E0574"/>
    <w:rsid w:val="005E2139"/>
    <w:rsid w:val="005E6244"/>
    <w:rsid w:val="005E672F"/>
    <w:rsid w:val="005E6A00"/>
    <w:rsid w:val="005F1DF4"/>
    <w:rsid w:val="005F71CB"/>
    <w:rsid w:val="0060073D"/>
    <w:rsid w:val="00601929"/>
    <w:rsid w:val="00602153"/>
    <w:rsid w:val="00602AD9"/>
    <w:rsid w:val="00611393"/>
    <w:rsid w:val="00611480"/>
    <w:rsid w:val="0061462B"/>
    <w:rsid w:val="00615CD6"/>
    <w:rsid w:val="006201F9"/>
    <w:rsid w:val="006229CE"/>
    <w:rsid w:val="006309E7"/>
    <w:rsid w:val="00634121"/>
    <w:rsid w:val="00641C10"/>
    <w:rsid w:val="0064371A"/>
    <w:rsid w:val="0064515C"/>
    <w:rsid w:val="00653292"/>
    <w:rsid w:val="006607DA"/>
    <w:rsid w:val="00661C68"/>
    <w:rsid w:val="006635FE"/>
    <w:rsid w:val="00670AF8"/>
    <w:rsid w:val="00681929"/>
    <w:rsid w:val="00684CA9"/>
    <w:rsid w:val="00687737"/>
    <w:rsid w:val="00691D0C"/>
    <w:rsid w:val="0069587C"/>
    <w:rsid w:val="006971CB"/>
    <w:rsid w:val="006A16B7"/>
    <w:rsid w:val="006A18C6"/>
    <w:rsid w:val="006A3A67"/>
    <w:rsid w:val="006A3B18"/>
    <w:rsid w:val="006B1BEF"/>
    <w:rsid w:val="006B72D3"/>
    <w:rsid w:val="006C69BE"/>
    <w:rsid w:val="006D0E95"/>
    <w:rsid w:val="006D0F8D"/>
    <w:rsid w:val="006D3827"/>
    <w:rsid w:val="006D7224"/>
    <w:rsid w:val="006E1CB5"/>
    <w:rsid w:val="006E26E6"/>
    <w:rsid w:val="006E4686"/>
    <w:rsid w:val="006E7830"/>
    <w:rsid w:val="006F00AE"/>
    <w:rsid w:val="006F33AD"/>
    <w:rsid w:val="006F3F43"/>
    <w:rsid w:val="0070049E"/>
    <w:rsid w:val="007032F8"/>
    <w:rsid w:val="00706C70"/>
    <w:rsid w:val="007076BA"/>
    <w:rsid w:val="00707AB5"/>
    <w:rsid w:val="007179A2"/>
    <w:rsid w:val="00717C11"/>
    <w:rsid w:val="00722CF6"/>
    <w:rsid w:val="0072570E"/>
    <w:rsid w:val="007266BF"/>
    <w:rsid w:val="007400A2"/>
    <w:rsid w:val="00740C5E"/>
    <w:rsid w:val="0074166D"/>
    <w:rsid w:val="00744531"/>
    <w:rsid w:val="00750804"/>
    <w:rsid w:val="00750F11"/>
    <w:rsid w:val="0075245E"/>
    <w:rsid w:val="00753EF4"/>
    <w:rsid w:val="00754E23"/>
    <w:rsid w:val="00755256"/>
    <w:rsid w:val="007562D8"/>
    <w:rsid w:val="007573E4"/>
    <w:rsid w:val="00762358"/>
    <w:rsid w:val="007632E8"/>
    <w:rsid w:val="00763E2E"/>
    <w:rsid w:val="00773D04"/>
    <w:rsid w:val="00775AD2"/>
    <w:rsid w:val="007765E3"/>
    <w:rsid w:val="007815AD"/>
    <w:rsid w:val="0078228A"/>
    <w:rsid w:val="00782B96"/>
    <w:rsid w:val="0078542F"/>
    <w:rsid w:val="00791115"/>
    <w:rsid w:val="00791C3B"/>
    <w:rsid w:val="00797906"/>
    <w:rsid w:val="007A6DDD"/>
    <w:rsid w:val="007B25A2"/>
    <w:rsid w:val="007B4D1D"/>
    <w:rsid w:val="007B632B"/>
    <w:rsid w:val="007B66C8"/>
    <w:rsid w:val="007B676A"/>
    <w:rsid w:val="007B6D73"/>
    <w:rsid w:val="007B70F5"/>
    <w:rsid w:val="007B7209"/>
    <w:rsid w:val="007B7900"/>
    <w:rsid w:val="007C1221"/>
    <w:rsid w:val="007C4C8D"/>
    <w:rsid w:val="007C65F4"/>
    <w:rsid w:val="007E0184"/>
    <w:rsid w:val="007E4DDF"/>
    <w:rsid w:val="007E7BBE"/>
    <w:rsid w:val="007F051A"/>
    <w:rsid w:val="007F0B8A"/>
    <w:rsid w:val="007F420D"/>
    <w:rsid w:val="008003C9"/>
    <w:rsid w:val="0080176B"/>
    <w:rsid w:val="00814EA6"/>
    <w:rsid w:val="00816E7C"/>
    <w:rsid w:val="00816FB8"/>
    <w:rsid w:val="008219E8"/>
    <w:rsid w:val="008228F0"/>
    <w:rsid w:val="0082340E"/>
    <w:rsid w:val="0082408C"/>
    <w:rsid w:val="00831DED"/>
    <w:rsid w:val="008339B6"/>
    <w:rsid w:val="008358CE"/>
    <w:rsid w:val="00842F94"/>
    <w:rsid w:val="00843215"/>
    <w:rsid w:val="00846A08"/>
    <w:rsid w:val="00851DD1"/>
    <w:rsid w:val="00853862"/>
    <w:rsid w:val="00855E26"/>
    <w:rsid w:val="00856D4C"/>
    <w:rsid w:val="008639AB"/>
    <w:rsid w:val="00867077"/>
    <w:rsid w:val="00871C68"/>
    <w:rsid w:val="00874F4E"/>
    <w:rsid w:val="00882613"/>
    <w:rsid w:val="008828F1"/>
    <w:rsid w:val="00882BA2"/>
    <w:rsid w:val="0088593A"/>
    <w:rsid w:val="00896C5C"/>
    <w:rsid w:val="0089737A"/>
    <w:rsid w:val="008A461F"/>
    <w:rsid w:val="008A7E42"/>
    <w:rsid w:val="008B200F"/>
    <w:rsid w:val="008B2807"/>
    <w:rsid w:val="008B4409"/>
    <w:rsid w:val="008B4518"/>
    <w:rsid w:val="008C1CA6"/>
    <w:rsid w:val="008C2E86"/>
    <w:rsid w:val="008C76F0"/>
    <w:rsid w:val="008D083F"/>
    <w:rsid w:val="008D1FB1"/>
    <w:rsid w:val="008D2271"/>
    <w:rsid w:val="008D5878"/>
    <w:rsid w:val="008E259F"/>
    <w:rsid w:val="008E6044"/>
    <w:rsid w:val="008E69D4"/>
    <w:rsid w:val="008F0012"/>
    <w:rsid w:val="008F1372"/>
    <w:rsid w:val="008F6018"/>
    <w:rsid w:val="008F6650"/>
    <w:rsid w:val="008F67AB"/>
    <w:rsid w:val="009015FB"/>
    <w:rsid w:val="00903E44"/>
    <w:rsid w:val="009063FA"/>
    <w:rsid w:val="00912478"/>
    <w:rsid w:val="009137DF"/>
    <w:rsid w:val="00917BCD"/>
    <w:rsid w:val="009220E9"/>
    <w:rsid w:val="009225AE"/>
    <w:rsid w:val="00922D5D"/>
    <w:rsid w:val="009305F9"/>
    <w:rsid w:val="009330D9"/>
    <w:rsid w:val="0093368A"/>
    <w:rsid w:val="00935FD6"/>
    <w:rsid w:val="00942943"/>
    <w:rsid w:val="009459FB"/>
    <w:rsid w:val="009460AC"/>
    <w:rsid w:val="00947537"/>
    <w:rsid w:val="009514B6"/>
    <w:rsid w:val="009517EB"/>
    <w:rsid w:val="00953D4A"/>
    <w:rsid w:val="0095533E"/>
    <w:rsid w:val="00961CB2"/>
    <w:rsid w:val="00961E90"/>
    <w:rsid w:val="0096394A"/>
    <w:rsid w:val="00965920"/>
    <w:rsid w:val="00973AC2"/>
    <w:rsid w:val="009755E0"/>
    <w:rsid w:val="009811F1"/>
    <w:rsid w:val="00984036"/>
    <w:rsid w:val="00984B23"/>
    <w:rsid w:val="0098504D"/>
    <w:rsid w:val="00986A9A"/>
    <w:rsid w:val="009975B0"/>
    <w:rsid w:val="009A1899"/>
    <w:rsid w:val="009A1DB2"/>
    <w:rsid w:val="009A4BE8"/>
    <w:rsid w:val="009A4BF9"/>
    <w:rsid w:val="009B1B85"/>
    <w:rsid w:val="009B605D"/>
    <w:rsid w:val="009C0A1E"/>
    <w:rsid w:val="009C433D"/>
    <w:rsid w:val="009C6151"/>
    <w:rsid w:val="009D2173"/>
    <w:rsid w:val="009D2A6A"/>
    <w:rsid w:val="009D3DCC"/>
    <w:rsid w:val="009D4BA5"/>
    <w:rsid w:val="009D5151"/>
    <w:rsid w:val="009E42C8"/>
    <w:rsid w:val="009E79A6"/>
    <w:rsid w:val="009F04F0"/>
    <w:rsid w:val="009F3918"/>
    <w:rsid w:val="009F50F2"/>
    <w:rsid w:val="009F799E"/>
    <w:rsid w:val="00A017AD"/>
    <w:rsid w:val="00A02C2A"/>
    <w:rsid w:val="00A04B81"/>
    <w:rsid w:val="00A06BA5"/>
    <w:rsid w:val="00A1000E"/>
    <w:rsid w:val="00A16894"/>
    <w:rsid w:val="00A22021"/>
    <w:rsid w:val="00A2229C"/>
    <w:rsid w:val="00A22847"/>
    <w:rsid w:val="00A25898"/>
    <w:rsid w:val="00A26557"/>
    <w:rsid w:val="00A30652"/>
    <w:rsid w:val="00A322A1"/>
    <w:rsid w:val="00A35B3B"/>
    <w:rsid w:val="00A3669D"/>
    <w:rsid w:val="00A36E95"/>
    <w:rsid w:val="00A379AA"/>
    <w:rsid w:val="00A42798"/>
    <w:rsid w:val="00A446D6"/>
    <w:rsid w:val="00A447C8"/>
    <w:rsid w:val="00A47598"/>
    <w:rsid w:val="00A55C8B"/>
    <w:rsid w:val="00A603B1"/>
    <w:rsid w:val="00A66BC4"/>
    <w:rsid w:val="00A74D6E"/>
    <w:rsid w:val="00A754F7"/>
    <w:rsid w:val="00A84731"/>
    <w:rsid w:val="00A87501"/>
    <w:rsid w:val="00A90387"/>
    <w:rsid w:val="00A941F1"/>
    <w:rsid w:val="00AA19DF"/>
    <w:rsid w:val="00AA676C"/>
    <w:rsid w:val="00AB0020"/>
    <w:rsid w:val="00AB53EA"/>
    <w:rsid w:val="00AB6589"/>
    <w:rsid w:val="00AC7687"/>
    <w:rsid w:val="00AD07BF"/>
    <w:rsid w:val="00AD7E06"/>
    <w:rsid w:val="00AE2AD4"/>
    <w:rsid w:val="00AE2BE6"/>
    <w:rsid w:val="00AE4893"/>
    <w:rsid w:val="00AF3A21"/>
    <w:rsid w:val="00AF3EA2"/>
    <w:rsid w:val="00AF5437"/>
    <w:rsid w:val="00AF57CB"/>
    <w:rsid w:val="00AF7D81"/>
    <w:rsid w:val="00B01CC8"/>
    <w:rsid w:val="00B07A69"/>
    <w:rsid w:val="00B14527"/>
    <w:rsid w:val="00B17C79"/>
    <w:rsid w:val="00B224D0"/>
    <w:rsid w:val="00B25C23"/>
    <w:rsid w:val="00B27861"/>
    <w:rsid w:val="00B27EB7"/>
    <w:rsid w:val="00B30C90"/>
    <w:rsid w:val="00B3224D"/>
    <w:rsid w:val="00B32DFF"/>
    <w:rsid w:val="00B37F46"/>
    <w:rsid w:val="00B42756"/>
    <w:rsid w:val="00B436AC"/>
    <w:rsid w:val="00B441F7"/>
    <w:rsid w:val="00B453C0"/>
    <w:rsid w:val="00B52559"/>
    <w:rsid w:val="00B536B1"/>
    <w:rsid w:val="00B56AC2"/>
    <w:rsid w:val="00B571E6"/>
    <w:rsid w:val="00B57CCF"/>
    <w:rsid w:val="00B60C36"/>
    <w:rsid w:val="00B6225F"/>
    <w:rsid w:val="00B62CBE"/>
    <w:rsid w:val="00B63FAB"/>
    <w:rsid w:val="00B662AF"/>
    <w:rsid w:val="00B671C7"/>
    <w:rsid w:val="00B742C2"/>
    <w:rsid w:val="00B74E1B"/>
    <w:rsid w:val="00B75743"/>
    <w:rsid w:val="00B775FB"/>
    <w:rsid w:val="00B8181B"/>
    <w:rsid w:val="00B869BC"/>
    <w:rsid w:val="00B94105"/>
    <w:rsid w:val="00B975FA"/>
    <w:rsid w:val="00B9790B"/>
    <w:rsid w:val="00BA17CD"/>
    <w:rsid w:val="00BA2425"/>
    <w:rsid w:val="00BB302C"/>
    <w:rsid w:val="00BB4B47"/>
    <w:rsid w:val="00BC2831"/>
    <w:rsid w:val="00BC609F"/>
    <w:rsid w:val="00BC7180"/>
    <w:rsid w:val="00BD0628"/>
    <w:rsid w:val="00BD3A6D"/>
    <w:rsid w:val="00BE092B"/>
    <w:rsid w:val="00BE0E31"/>
    <w:rsid w:val="00BE2EDE"/>
    <w:rsid w:val="00BE30B7"/>
    <w:rsid w:val="00BE35B1"/>
    <w:rsid w:val="00BE792D"/>
    <w:rsid w:val="00BF147E"/>
    <w:rsid w:val="00BF197F"/>
    <w:rsid w:val="00BF4890"/>
    <w:rsid w:val="00BF4F77"/>
    <w:rsid w:val="00C04087"/>
    <w:rsid w:val="00C06893"/>
    <w:rsid w:val="00C105F5"/>
    <w:rsid w:val="00C10AC7"/>
    <w:rsid w:val="00C128B1"/>
    <w:rsid w:val="00C12CD6"/>
    <w:rsid w:val="00C149B4"/>
    <w:rsid w:val="00C17EFF"/>
    <w:rsid w:val="00C20BD2"/>
    <w:rsid w:val="00C300D5"/>
    <w:rsid w:val="00C32C35"/>
    <w:rsid w:val="00C32EF8"/>
    <w:rsid w:val="00C3410B"/>
    <w:rsid w:val="00C35F79"/>
    <w:rsid w:val="00C43A09"/>
    <w:rsid w:val="00C44A6A"/>
    <w:rsid w:val="00C450D1"/>
    <w:rsid w:val="00C463A5"/>
    <w:rsid w:val="00C61201"/>
    <w:rsid w:val="00C728A9"/>
    <w:rsid w:val="00C72BDF"/>
    <w:rsid w:val="00C73001"/>
    <w:rsid w:val="00C769D2"/>
    <w:rsid w:val="00C80D64"/>
    <w:rsid w:val="00C831C0"/>
    <w:rsid w:val="00C8445A"/>
    <w:rsid w:val="00C871A6"/>
    <w:rsid w:val="00C878C9"/>
    <w:rsid w:val="00C90F2B"/>
    <w:rsid w:val="00C91E80"/>
    <w:rsid w:val="00C97DD3"/>
    <w:rsid w:val="00CA2170"/>
    <w:rsid w:val="00CA488F"/>
    <w:rsid w:val="00CA67FB"/>
    <w:rsid w:val="00CB0B56"/>
    <w:rsid w:val="00CB0E9C"/>
    <w:rsid w:val="00CB4E65"/>
    <w:rsid w:val="00CB728F"/>
    <w:rsid w:val="00CB7CF1"/>
    <w:rsid w:val="00CB7E72"/>
    <w:rsid w:val="00CC2B0C"/>
    <w:rsid w:val="00CD3949"/>
    <w:rsid w:val="00CD6FD2"/>
    <w:rsid w:val="00CE2D8A"/>
    <w:rsid w:val="00CE3D3B"/>
    <w:rsid w:val="00CE65F6"/>
    <w:rsid w:val="00CE7823"/>
    <w:rsid w:val="00CE7A8C"/>
    <w:rsid w:val="00CF6D14"/>
    <w:rsid w:val="00CF7368"/>
    <w:rsid w:val="00D005CF"/>
    <w:rsid w:val="00D047EE"/>
    <w:rsid w:val="00D12778"/>
    <w:rsid w:val="00D17469"/>
    <w:rsid w:val="00D201EC"/>
    <w:rsid w:val="00D21071"/>
    <w:rsid w:val="00D21A5A"/>
    <w:rsid w:val="00D24F9A"/>
    <w:rsid w:val="00D25F31"/>
    <w:rsid w:val="00D27F77"/>
    <w:rsid w:val="00D318CB"/>
    <w:rsid w:val="00D3222A"/>
    <w:rsid w:val="00D34610"/>
    <w:rsid w:val="00D36BA4"/>
    <w:rsid w:val="00D4077C"/>
    <w:rsid w:val="00D4195A"/>
    <w:rsid w:val="00D425A2"/>
    <w:rsid w:val="00D43897"/>
    <w:rsid w:val="00D44092"/>
    <w:rsid w:val="00D47E15"/>
    <w:rsid w:val="00D47FE8"/>
    <w:rsid w:val="00D50B01"/>
    <w:rsid w:val="00D541EF"/>
    <w:rsid w:val="00D5647E"/>
    <w:rsid w:val="00D62FE6"/>
    <w:rsid w:val="00D70EC3"/>
    <w:rsid w:val="00D727D6"/>
    <w:rsid w:val="00D73DD2"/>
    <w:rsid w:val="00D75509"/>
    <w:rsid w:val="00D7610C"/>
    <w:rsid w:val="00D76186"/>
    <w:rsid w:val="00D76CE1"/>
    <w:rsid w:val="00D77661"/>
    <w:rsid w:val="00D77D95"/>
    <w:rsid w:val="00D805E1"/>
    <w:rsid w:val="00D80D06"/>
    <w:rsid w:val="00D83128"/>
    <w:rsid w:val="00D83417"/>
    <w:rsid w:val="00D852AD"/>
    <w:rsid w:val="00D859AB"/>
    <w:rsid w:val="00D86552"/>
    <w:rsid w:val="00D8715D"/>
    <w:rsid w:val="00D929A6"/>
    <w:rsid w:val="00D955C4"/>
    <w:rsid w:val="00DA1EA0"/>
    <w:rsid w:val="00DA286D"/>
    <w:rsid w:val="00DB01CB"/>
    <w:rsid w:val="00DB23A8"/>
    <w:rsid w:val="00DB65C0"/>
    <w:rsid w:val="00DB66C8"/>
    <w:rsid w:val="00DB6B99"/>
    <w:rsid w:val="00DB76BA"/>
    <w:rsid w:val="00DC0462"/>
    <w:rsid w:val="00DC103C"/>
    <w:rsid w:val="00DC32AE"/>
    <w:rsid w:val="00DC3F81"/>
    <w:rsid w:val="00DC4594"/>
    <w:rsid w:val="00DC7B5B"/>
    <w:rsid w:val="00DD01DC"/>
    <w:rsid w:val="00DD0EDD"/>
    <w:rsid w:val="00DD79B5"/>
    <w:rsid w:val="00DE14A0"/>
    <w:rsid w:val="00DE25D9"/>
    <w:rsid w:val="00DE64EA"/>
    <w:rsid w:val="00DE746C"/>
    <w:rsid w:val="00DF6BBD"/>
    <w:rsid w:val="00E0255E"/>
    <w:rsid w:val="00E041D7"/>
    <w:rsid w:val="00E05258"/>
    <w:rsid w:val="00E054DE"/>
    <w:rsid w:val="00E07EEA"/>
    <w:rsid w:val="00E121CA"/>
    <w:rsid w:val="00E15613"/>
    <w:rsid w:val="00E20091"/>
    <w:rsid w:val="00E20CCD"/>
    <w:rsid w:val="00E21748"/>
    <w:rsid w:val="00E23DAE"/>
    <w:rsid w:val="00E30457"/>
    <w:rsid w:val="00E31975"/>
    <w:rsid w:val="00E4300F"/>
    <w:rsid w:val="00E4424A"/>
    <w:rsid w:val="00E5361B"/>
    <w:rsid w:val="00E545EA"/>
    <w:rsid w:val="00E60968"/>
    <w:rsid w:val="00E674B8"/>
    <w:rsid w:val="00E67C5E"/>
    <w:rsid w:val="00E77563"/>
    <w:rsid w:val="00E831A5"/>
    <w:rsid w:val="00E84E95"/>
    <w:rsid w:val="00E869DC"/>
    <w:rsid w:val="00E87EC1"/>
    <w:rsid w:val="00E9176C"/>
    <w:rsid w:val="00E92E06"/>
    <w:rsid w:val="00E93E80"/>
    <w:rsid w:val="00E93FA2"/>
    <w:rsid w:val="00E95E5D"/>
    <w:rsid w:val="00EA22EB"/>
    <w:rsid w:val="00EA61C1"/>
    <w:rsid w:val="00EA6BDE"/>
    <w:rsid w:val="00EB0757"/>
    <w:rsid w:val="00EB11FE"/>
    <w:rsid w:val="00EB3B0C"/>
    <w:rsid w:val="00EB4598"/>
    <w:rsid w:val="00EB4BA6"/>
    <w:rsid w:val="00EB4D0C"/>
    <w:rsid w:val="00EB7FBD"/>
    <w:rsid w:val="00EC0577"/>
    <w:rsid w:val="00EC6AAD"/>
    <w:rsid w:val="00ED1554"/>
    <w:rsid w:val="00ED1A85"/>
    <w:rsid w:val="00EE069F"/>
    <w:rsid w:val="00EE1AE7"/>
    <w:rsid w:val="00EE2690"/>
    <w:rsid w:val="00EE41FD"/>
    <w:rsid w:val="00EE57E0"/>
    <w:rsid w:val="00EF3DA0"/>
    <w:rsid w:val="00EF6469"/>
    <w:rsid w:val="00F001F0"/>
    <w:rsid w:val="00F0025F"/>
    <w:rsid w:val="00F02C7F"/>
    <w:rsid w:val="00F102C2"/>
    <w:rsid w:val="00F15344"/>
    <w:rsid w:val="00F15876"/>
    <w:rsid w:val="00F16EF4"/>
    <w:rsid w:val="00F1752A"/>
    <w:rsid w:val="00F201AB"/>
    <w:rsid w:val="00F21A8A"/>
    <w:rsid w:val="00F2396E"/>
    <w:rsid w:val="00F23E50"/>
    <w:rsid w:val="00F30815"/>
    <w:rsid w:val="00F308CF"/>
    <w:rsid w:val="00F30A18"/>
    <w:rsid w:val="00F30CA4"/>
    <w:rsid w:val="00F33FD0"/>
    <w:rsid w:val="00F36593"/>
    <w:rsid w:val="00F37993"/>
    <w:rsid w:val="00F43EDA"/>
    <w:rsid w:val="00F52F3A"/>
    <w:rsid w:val="00F5429F"/>
    <w:rsid w:val="00F5532F"/>
    <w:rsid w:val="00F56DF3"/>
    <w:rsid w:val="00F62272"/>
    <w:rsid w:val="00F62EAB"/>
    <w:rsid w:val="00F64DED"/>
    <w:rsid w:val="00F66669"/>
    <w:rsid w:val="00F75966"/>
    <w:rsid w:val="00F7783C"/>
    <w:rsid w:val="00F819A4"/>
    <w:rsid w:val="00F82D0B"/>
    <w:rsid w:val="00F83485"/>
    <w:rsid w:val="00F860DA"/>
    <w:rsid w:val="00F8663D"/>
    <w:rsid w:val="00F87F40"/>
    <w:rsid w:val="00F96F12"/>
    <w:rsid w:val="00F973E2"/>
    <w:rsid w:val="00F97944"/>
    <w:rsid w:val="00FB5084"/>
    <w:rsid w:val="00FC0C12"/>
    <w:rsid w:val="00FC77B1"/>
    <w:rsid w:val="00FD26D2"/>
    <w:rsid w:val="00FD2923"/>
    <w:rsid w:val="00FD4E3D"/>
    <w:rsid w:val="00FD7367"/>
    <w:rsid w:val="00FD767B"/>
    <w:rsid w:val="00FD7FA3"/>
    <w:rsid w:val="00FE09FC"/>
    <w:rsid w:val="00FE207C"/>
    <w:rsid w:val="00FE42C0"/>
    <w:rsid w:val="00FE62DD"/>
    <w:rsid w:val="00FE67A7"/>
    <w:rsid w:val="00FE75AF"/>
    <w:rsid w:val="00FF201D"/>
    <w:rsid w:val="00FF672C"/>
    <w:rsid w:val="00FF76E0"/>
    <w:rsid w:val="04AE74EB"/>
    <w:rsid w:val="0D83239F"/>
    <w:rsid w:val="10FEBDFA"/>
    <w:rsid w:val="2301AB95"/>
    <w:rsid w:val="4CB51C40"/>
    <w:rsid w:val="7E1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b71234" stroke="f">
      <v:fill color="#b71234"/>
      <v:stroke weight=".25pt" on="f"/>
      <o:colormru v:ext="edit" colors="#f0f0f0,#b71234"/>
    </o:shapedefaults>
    <o:shapelayout v:ext="edit">
      <o:idmap v:ext="edit" data="1"/>
    </o:shapelayout>
  </w:shapeDefaults>
  <w:decimalSymbol w:val=","/>
  <w:listSeparator w:val=";"/>
  <w14:docId w14:val="6F7D94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34F3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66678"/>
    <w:pPr>
      <w:keepNext/>
      <w:keepLines/>
      <w:spacing w:after="240"/>
      <w:outlineLvl w:val="0"/>
    </w:pPr>
    <w:rPr>
      <w:rFonts w:ascii="Arial" w:hAnsi="Arial"/>
      <w:b/>
      <w:bCs/>
      <w:noProof/>
      <w:color w:val="B71234"/>
      <w:sz w:val="28"/>
      <w:szCs w:val="28"/>
      <w:lang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366678"/>
    <w:pPr>
      <w:keepNext/>
      <w:keepLines/>
      <w:spacing w:before="200"/>
      <w:outlineLvl w:val="1"/>
    </w:pPr>
    <w:rPr>
      <w:rFonts w:ascii="Arial" w:hAnsi="Arial"/>
      <w:b/>
      <w:bCs/>
      <w:color w:val="616365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DE746C"/>
    <w:pPr>
      <w:keepNext/>
      <w:keepLines/>
      <w:spacing w:before="200" w:afterLines="50"/>
      <w:outlineLvl w:val="2"/>
    </w:pPr>
    <w:rPr>
      <w:rFonts w:ascii="Arial" w:hAnsi="Arial"/>
      <w:b/>
      <w:bCs/>
      <w:color w:val="0066A1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qFormat/>
    <w:rsid w:val="00DE746C"/>
    <w:pPr>
      <w:keepNext/>
      <w:keepLines/>
      <w:spacing w:before="200" w:afterLines="50"/>
      <w:outlineLvl w:val="3"/>
    </w:pPr>
    <w:rPr>
      <w:rFonts w:ascii="Arial" w:hAnsi="Arial"/>
      <w:b/>
      <w:bCs/>
      <w:iCs/>
      <w:color w:val="B6BF00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qFormat/>
    <w:rsid w:val="00DE746C"/>
    <w:pPr>
      <w:keepNext/>
      <w:keepLines/>
      <w:spacing w:before="200" w:afterLines="50"/>
      <w:outlineLvl w:val="4"/>
    </w:pPr>
    <w:rPr>
      <w:rFonts w:ascii="Arial" w:hAnsi="Arial"/>
      <w:b/>
      <w:color w:val="EC7A08"/>
      <w:sz w:val="20"/>
      <w:szCs w:val="20"/>
      <w:lang w:val="x-none" w:eastAsia="x-none"/>
    </w:rPr>
  </w:style>
  <w:style w:type="paragraph" w:styleId="Nadpis6">
    <w:name w:val="heading 6"/>
    <w:aliases w:val="Bullets"/>
    <w:basedOn w:val="Normlny"/>
    <w:next w:val="Normlny"/>
    <w:link w:val="Nadpis6Char"/>
    <w:uiPriority w:val="9"/>
    <w:qFormat/>
    <w:rsid w:val="00DE746C"/>
    <w:pPr>
      <w:keepNext/>
      <w:keepLines/>
      <w:numPr>
        <w:numId w:val="1"/>
      </w:numPr>
      <w:ind w:left="284" w:hanging="284"/>
      <w:contextualSpacing/>
      <w:outlineLvl w:val="5"/>
    </w:pPr>
    <w:rPr>
      <w:rFonts w:ascii="Arial" w:hAnsi="Arial"/>
      <w:iCs/>
      <w:color w:val="000000"/>
      <w:sz w:val="20"/>
      <w:szCs w:val="20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6018"/>
  </w:style>
  <w:style w:type="paragraph" w:styleId="Pta">
    <w:name w:val="footer"/>
    <w:basedOn w:val="Normlny"/>
    <w:link w:val="Pt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8F6018"/>
  </w:style>
  <w:style w:type="paragraph" w:styleId="Normlnywebov">
    <w:name w:val="Normal (Web)"/>
    <w:basedOn w:val="Normlny"/>
    <w:uiPriority w:val="99"/>
    <w:unhideWhenUsed/>
    <w:rsid w:val="00942943"/>
    <w:pPr>
      <w:spacing w:after="301" w:line="301" w:lineRule="atLeast"/>
    </w:pPr>
  </w:style>
  <w:style w:type="character" w:customStyle="1" w:styleId="Nadpis1Char">
    <w:name w:val="Nadpis 1 Char"/>
    <w:link w:val="Nadpis1"/>
    <w:uiPriority w:val="9"/>
    <w:rsid w:val="00366678"/>
    <w:rPr>
      <w:rFonts w:ascii="Arial" w:eastAsia="Times New Roman" w:hAnsi="Arial" w:cs="Times New Roman"/>
      <w:b/>
      <w:bCs/>
      <w:noProof/>
      <w:color w:val="B71234"/>
      <w:sz w:val="28"/>
      <w:szCs w:val="28"/>
      <w:lang w:val="sk-SK"/>
    </w:rPr>
  </w:style>
  <w:style w:type="character" w:customStyle="1" w:styleId="Nadpis2Char">
    <w:name w:val="Nadpis 2 Char"/>
    <w:link w:val="Nadpis2"/>
    <w:uiPriority w:val="9"/>
    <w:rsid w:val="00366678"/>
    <w:rPr>
      <w:rFonts w:ascii="Arial" w:eastAsia="Times New Roman" w:hAnsi="Arial" w:cs="Times New Roman"/>
      <w:b/>
      <w:bCs/>
      <w:color w:val="616365"/>
      <w:sz w:val="26"/>
      <w:szCs w:val="26"/>
    </w:rPr>
  </w:style>
  <w:style w:type="character" w:customStyle="1" w:styleId="Nadpis3Char">
    <w:name w:val="Nadpis 3 Char"/>
    <w:link w:val="Nadpis3"/>
    <w:uiPriority w:val="9"/>
    <w:rsid w:val="00DE746C"/>
    <w:rPr>
      <w:rFonts w:ascii="Arial" w:eastAsia="Times New Roman" w:hAnsi="Arial" w:cs="Times New Roman"/>
      <w:b/>
      <w:bCs/>
      <w:color w:val="0066A1"/>
    </w:rPr>
  </w:style>
  <w:style w:type="character" w:styleId="Vrazn">
    <w:name w:val="Strong"/>
    <w:uiPriority w:val="22"/>
    <w:qFormat/>
    <w:rsid w:val="00366678"/>
    <w:rPr>
      <w:b/>
      <w:bCs/>
    </w:rPr>
  </w:style>
  <w:style w:type="paragraph" w:customStyle="1" w:styleId="Odsekzoznamu1">
    <w:name w:val="Odsek zoznamu1"/>
    <w:basedOn w:val="Normlny"/>
    <w:uiPriority w:val="34"/>
    <w:rsid w:val="00366678"/>
    <w:pPr>
      <w:ind w:left="720"/>
      <w:contextualSpacing/>
    </w:pPr>
  </w:style>
  <w:style w:type="character" w:customStyle="1" w:styleId="Nzovknihy1">
    <w:name w:val="Názov knihy1"/>
    <w:uiPriority w:val="33"/>
    <w:rsid w:val="00366678"/>
    <w:rPr>
      <w:b/>
      <w:bCs/>
      <w:smallCaps/>
      <w:spacing w:val="5"/>
    </w:rPr>
  </w:style>
  <w:style w:type="paragraph" w:customStyle="1" w:styleId="Citcia1">
    <w:name w:val="Citácia1"/>
    <w:basedOn w:val="Normlny"/>
    <w:next w:val="Normlny"/>
    <w:link w:val="QuoteChar"/>
    <w:uiPriority w:val="29"/>
    <w:rsid w:val="00366678"/>
    <w:rPr>
      <w:rFonts w:ascii="Arial" w:eastAsia="Calibri" w:hAnsi="Arial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Citcia1"/>
    <w:uiPriority w:val="29"/>
    <w:rsid w:val="00366678"/>
    <w:rPr>
      <w:rFonts w:ascii="Arial" w:hAnsi="Arial"/>
      <w:i/>
      <w:iCs/>
      <w:color w:val="000000"/>
      <w:sz w:val="20"/>
    </w:rPr>
  </w:style>
  <w:style w:type="paragraph" w:customStyle="1" w:styleId="Zvraznencitcia1">
    <w:name w:val="Zvýraznená citácia1"/>
    <w:basedOn w:val="Normlny"/>
    <w:next w:val="Normlny"/>
    <w:link w:val="IntenseQuoteChar"/>
    <w:uiPriority w:val="30"/>
    <w:rsid w:val="00366678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IntenseQuoteChar">
    <w:name w:val="Intense Quote Char"/>
    <w:link w:val="Zvraznencitcia1"/>
    <w:uiPriority w:val="30"/>
    <w:rsid w:val="00366678"/>
    <w:rPr>
      <w:rFonts w:ascii="Arial" w:hAnsi="Arial"/>
      <w:b/>
      <w:bCs/>
      <w:i/>
      <w:iCs/>
      <w:color w:val="4F81BD"/>
      <w:sz w:val="20"/>
    </w:rPr>
  </w:style>
  <w:style w:type="character" w:customStyle="1" w:styleId="Intenzvnyodkaz1">
    <w:name w:val="Intenzívny odkaz1"/>
    <w:uiPriority w:val="32"/>
    <w:rsid w:val="00366678"/>
    <w:rPr>
      <w:b/>
      <w:bCs/>
      <w:smallCaps/>
      <w:color w:val="C0504D"/>
      <w:spacing w:val="5"/>
      <w:u w:val="single"/>
    </w:rPr>
  </w:style>
  <w:style w:type="character" w:customStyle="1" w:styleId="Nadpis4Char">
    <w:name w:val="Nadpis 4 Char"/>
    <w:link w:val="Nadpis4"/>
    <w:uiPriority w:val="9"/>
    <w:rsid w:val="00DE746C"/>
    <w:rPr>
      <w:rFonts w:ascii="Arial" w:eastAsia="Times New Roman" w:hAnsi="Arial" w:cs="Times New Roman"/>
      <w:b/>
      <w:bCs/>
      <w:iCs/>
      <w:color w:val="B6BF00"/>
    </w:rPr>
  </w:style>
  <w:style w:type="character" w:customStyle="1" w:styleId="Nadpis5Char">
    <w:name w:val="Nadpis 5 Char"/>
    <w:link w:val="Nadpis5"/>
    <w:uiPriority w:val="9"/>
    <w:rsid w:val="00DE746C"/>
    <w:rPr>
      <w:rFonts w:ascii="Arial" w:eastAsia="Times New Roman" w:hAnsi="Arial" w:cs="Times New Roman"/>
      <w:b/>
      <w:color w:val="EC7A08"/>
    </w:rPr>
  </w:style>
  <w:style w:type="character" w:customStyle="1" w:styleId="Nadpis6Char">
    <w:name w:val="Nadpis 6 Char"/>
    <w:aliases w:val="Bullets Char"/>
    <w:link w:val="Nadpis6"/>
    <w:uiPriority w:val="9"/>
    <w:rsid w:val="00DE746C"/>
    <w:rPr>
      <w:rFonts w:ascii="Arial" w:eastAsia="Times New Roman" w:hAnsi="Arial"/>
      <w:iCs/>
      <w:color w:val="000000"/>
      <w:lang w:val="x-none" w:eastAsia="x-none"/>
    </w:rPr>
  </w:style>
  <w:style w:type="table" w:styleId="Mriekatabuky">
    <w:name w:val="Table Grid"/>
    <w:basedOn w:val="Normlnatabuka"/>
    <w:uiPriority w:val="59"/>
    <w:rsid w:val="008F13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ParagraphStyle">
    <w:name w:val="[No Paragraph Style]"/>
    <w:rsid w:val="008F13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uiPriority w:val="99"/>
    <w:rsid w:val="008F1372"/>
  </w:style>
  <w:style w:type="character" w:customStyle="1" w:styleId="hlavicka">
    <w:name w:val="hlavicka"/>
    <w:uiPriority w:val="99"/>
    <w:rsid w:val="008F1372"/>
    <w:rPr>
      <w:rFonts w:ascii="Arial Narrow" w:hAnsi="Arial Narrow" w:cs="Arial Narrow"/>
      <w:color w:val="494A52"/>
      <w:sz w:val="14"/>
      <w:szCs w:val="14"/>
    </w:rPr>
  </w:style>
  <w:style w:type="character" w:styleId="Hypertextovprepojenie">
    <w:name w:val="Hyperlink"/>
    <w:uiPriority w:val="99"/>
    <w:unhideWhenUsed/>
    <w:rsid w:val="003F0FDC"/>
    <w:rPr>
      <w:color w:val="0000FF"/>
      <w:u w:val="single"/>
    </w:rPr>
  </w:style>
  <w:style w:type="paragraph" w:styleId="Textbubliny">
    <w:name w:val="Balloon Text"/>
    <w:basedOn w:val="Normlny"/>
    <w:semiHidden/>
    <w:rsid w:val="0096394A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2E4EF0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2E4EF0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rsid w:val="002E4EF0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4EF0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2E4EF0"/>
    <w:rPr>
      <w:rFonts w:ascii="Times New Roman" w:eastAsia="Times New Roman" w:hAnsi="Times New Roman"/>
      <w:b/>
      <w:bCs/>
    </w:rPr>
  </w:style>
  <w:style w:type="paragraph" w:styleId="Zkladntext">
    <w:name w:val="Body Text"/>
    <w:basedOn w:val="Normlny"/>
    <w:link w:val="ZkladntextChar"/>
    <w:rsid w:val="00EB3B0C"/>
    <w:pPr>
      <w:tabs>
        <w:tab w:val="left" w:pos="2160"/>
        <w:tab w:val="left" w:pos="2880"/>
        <w:tab w:val="left" w:pos="4500"/>
      </w:tabs>
      <w:jc w:val="both"/>
    </w:pPr>
    <w:rPr>
      <w:rFonts w:ascii="Arial Narrow" w:hAnsi="Arial Narrow"/>
      <w:sz w:val="20"/>
      <w:szCs w:val="22"/>
      <w:lang w:val="x-none" w:eastAsia="x-none"/>
    </w:rPr>
  </w:style>
  <w:style w:type="character" w:customStyle="1" w:styleId="ZkladntextChar">
    <w:name w:val="Základný text Char"/>
    <w:link w:val="Zkladntext"/>
    <w:rsid w:val="00EB3B0C"/>
    <w:rPr>
      <w:rFonts w:ascii="Arial Narrow" w:eastAsia="Times New Roman" w:hAnsi="Arial Narrow"/>
      <w:szCs w:val="22"/>
    </w:rPr>
  </w:style>
  <w:style w:type="character" w:customStyle="1" w:styleId="ra">
    <w:name w:val="ra"/>
    <w:basedOn w:val="Predvolenpsmoodseku"/>
    <w:rsid w:val="0061462B"/>
  </w:style>
  <w:style w:type="paragraph" w:styleId="Odsekzoznamu">
    <w:name w:val="List Paragraph"/>
    <w:basedOn w:val="Normlny"/>
    <w:uiPriority w:val="34"/>
    <w:qFormat/>
    <w:rsid w:val="00DC32AE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5745AA"/>
    <w:pPr>
      <w:spacing w:after="120"/>
      <w:ind w:left="283"/>
    </w:pPr>
    <w:rPr>
      <w:lang w:val="x-none" w:eastAsia="x-none"/>
    </w:rPr>
  </w:style>
  <w:style w:type="character" w:customStyle="1" w:styleId="ZarkazkladnhotextuChar">
    <w:name w:val="Zarážka základného textu Char"/>
    <w:link w:val="Zarkazkladnhotextu"/>
    <w:uiPriority w:val="99"/>
    <w:rsid w:val="005745AA"/>
    <w:rPr>
      <w:rFonts w:ascii="Times New Roman" w:eastAsia="Times New Roman" w:hAnsi="Times New Roman"/>
      <w:sz w:val="24"/>
      <w:szCs w:val="24"/>
    </w:rPr>
  </w:style>
  <w:style w:type="paragraph" w:customStyle="1" w:styleId="Normln2">
    <w:name w:val="Normální2"/>
    <w:basedOn w:val="Normlny"/>
    <w:rsid w:val="005745AA"/>
    <w:pPr>
      <w:tabs>
        <w:tab w:val="left" w:pos="2160"/>
        <w:tab w:val="left" w:pos="2880"/>
        <w:tab w:val="left" w:pos="4500"/>
      </w:tabs>
      <w:spacing w:before="120"/>
    </w:pPr>
    <w:rPr>
      <w:rFonts w:ascii="Arial Narrow" w:hAnsi="Arial Narrow"/>
      <w:sz w:val="22"/>
      <w:szCs w:val="20"/>
      <w:lang w:eastAsia="cs-CZ"/>
    </w:rPr>
  </w:style>
  <w:style w:type="character" w:customStyle="1" w:styleId="FontStyle92">
    <w:name w:val="Font Style92"/>
    <w:uiPriority w:val="99"/>
    <w:rsid w:val="00935FD6"/>
    <w:rPr>
      <w:rFonts w:ascii="Times New Roman" w:hAnsi="Times New Roman" w:cs="Times New Roman"/>
      <w:b/>
      <w:bCs/>
      <w:sz w:val="22"/>
      <w:szCs w:val="22"/>
    </w:rPr>
  </w:style>
  <w:style w:type="character" w:customStyle="1" w:styleId="pre">
    <w:name w:val="pre"/>
    <w:rsid w:val="00935FD6"/>
    <w:rPr>
      <w:rFonts w:cs="Times New Roman"/>
    </w:rPr>
  </w:style>
  <w:style w:type="character" w:customStyle="1" w:styleId="FontStyle60">
    <w:name w:val="Font Style60"/>
    <w:uiPriority w:val="99"/>
    <w:rsid w:val="00272074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30A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8828F1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customStyle="1" w:styleId="Style17">
    <w:name w:val="Style17"/>
    <w:basedOn w:val="Normlny"/>
    <w:uiPriority w:val="99"/>
    <w:rsid w:val="00CA67FB"/>
    <w:pPr>
      <w:autoSpaceDE w:val="0"/>
      <w:autoSpaceDN w:val="0"/>
      <w:spacing w:line="254" w:lineRule="exact"/>
      <w:ind w:hanging="3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62E9-B4E3-462C-A08D-D04737E1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2025-12-03T11:26:00Z</dcterms:created>
  <dcterms:modified xsi:type="dcterms:W3CDTF">2025-12-12T09:50:00Z</dcterms:modified>
</cp:coreProperties>
</file>